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DE6D" w14:textId="6DE5BF26" w:rsidR="00803FD7" w:rsidRDefault="00D619EC">
      <w:pPr>
        <w:pStyle w:val="berschrift1"/>
        <w:rPr>
          <w:i/>
          <w:iCs/>
        </w:rPr>
      </w:pPr>
      <w:bookmarkStart w:id="0" w:name="_Toc178593216"/>
      <w:r>
        <w:t>Gutes Miteinander im Netz</w:t>
      </w:r>
      <w:bookmarkEnd w:id="0"/>
      <w:r>
        <w:t xml:space="preserve"> – Wie geht das?</w:t>
      </w:r>
    </w:p>
    <w:p w14:paraId="2C022CA8" w14:textId="77777777" w:rsidR="00803FD7" w:rsidRDefault="00803FD7">
      <w:pPr>
        <w:pStyle w:val="berschrift2"/>
        <w:sectPr w:rsidR="00803FD7">
          <w:headerReference w:type="default" r:id="rId10"/>
          <w:footerReference w:type="default" r:id="rId11"/>
          <w:pgSz w:w="11906" w:h="16838"/>
          <w:pgMar w:top="1417" w:right="1417" w:bottom="1134" w:left="1417" w:header="708" w:footer="708" w:gutter="0"/>
          <w:pgNumType w:start="1"/>
          <w:cols w:space="708"/>
          <w:docGrid w:linePitch="360"/>
        </w:sectPr>
      </w:pPr>
    </w:p>
    <w:p w14:paraId="6A77E160" w14:textId="1D5F216F" w:rsidR="00803FD7" w:rsidRDefault="00D619EC">
      <w:pPr>
        <w:pBdr>
          <w:top w:val="none" w:sz="4" w:space="0" w:color="000000"/>
          <w:left w:val="none" w:sz="4" w:space="0" w:color="000000"/>
          <w:bottom w:val="none" w:sz="4" w:space="0" w:color="000000"/>
          <w:right w:val="none" w:sz="4" w:space="0" w:color="000000"/>
        </w:pBdr>
        <w:spacing w:before="240" w:after="240"/>
        <w:sectPr w:rsidR="00803FD7" w:rsidSect="00C8488A">
          <w:type w:val="continuous"/>
          <w:pgSz w:w="11906" w:h="16838"/>
          <w:pgMar w:top="1417" w:right="1417" w:bottom="1134" w:left="1417" w:header="708" w:footer="708" w:gutter="0"/>
          <w:pgNumType w:start="0"/>
          <w:cols w:num="2" w:space="708"/>
          <w:titlePg/>
          <w:docGrid w:linePitch="360"/>
        </w:sectPr>
      </w:pPr>
      <w:r>
        <w:t xml:space="preserve">Methoden gegen Hass im Netz, die gezielt die Grundemotionen von Kindern ansprechen, sind für die medienpädagogische Projektarbeit und Intervention von großer Bedeutung. Emotionen wie Wut, Angst oder Trauer spielen eine zentrale Rolle im digitalen Kommunikationsverhalten von Kindern und Jugendlichen. Indem diese </w:t>
      </w:r>
      <w:r>
        <w:t xml:space="preserve">Gefühle erkannt und reflektiert werden, können Kinder frühzeitig lernen, ihre </w:t>
      </w:r>
      <w:r w:rsidR="00C650CA">
        <w:t xml:space="preserve">        </w:t>
      </w:r>
      <w:r>
        <w:t>eigenen Reaktionen zu verstehen und empathischer mit anderen umzugehen. Dies stärkt nicht nur ihre sozialen Kompetenzen, sondern befähigt sie auch, Hassbotschaften zu erkennen, Grenzen zu setzen und aktiv gegen digitale Gewalt vorzu</w:t>
      </w:r>
      <w:r w:rsidR="00C650CA">
        <w:t xml:space="preserve">-    </w:t>
      </w:r>
      <w:r>
        <w:t>gehen.</w:t>
      </w:r>
    </w:p>
    <w:p w14:paraId="412C0930" w14:textId="77777777" w:rsidR="00C8488A" w:rsidRDefault="00C8488A" w:rsidP="00C650CA">
      <w:pPr>
        <w:pStyle w:val="berschrift2"/>
        <w:tabs>
          <w:tab w:val="left" w:pos="5820"/>
        </w:tabs>
        <w:sectPr w:rsidR="00C8488A">
          <w:type w:val="continuous"/>
          <w:pgSz w:w="11906" w:h="16838"/>
          <w:pgMar w:top="1417" w:right="1417" w:bottom="1134" w:left="1417" w:header="680" w:footer="708" w:gutter="0"/>
          <w:pgNumType w:start="0"/>
          <w:cols w:space="708"/>
          <w:docGrid w:linePitch="360"/>
        </w:sectPr>
      </w:pPr>
    </w:p>
    <w:p w14:paraId="140E107F" w14:textId="0E392423" w:rsidR="00803FD7" w:rsidRDefault="00D619EC" w:rsidP="00C650CA">
      <w:pPr>
        <w:pStyle w:val="berschrift2"/>
        <w:tabs>
          <w:tab w:val="left" w:pos="5820"/>
        </w:tabs>
      </w:pPr>
      <w:r>
        <w:t>Methodenbeschreibung</w:t>
      </w:r>
      <w:r w:rsidR="00C650CA">
        <w:tab/>
      </w:r>
    </w:p>
    <w:tbl>
      <w:tblPr>
        <w:tblStyle w:val="Formatvorlage1"/>
        <w:tblpPr w:leftFromText="45" w:rightFromText="45" w:vertAnchor="text"/>
        <w:tblW w:w="5000" w:type="pct"/>
        <w:shd w:val="clear" w:color="auto" w:fill="FFFDE0"/>
        <w:tblLook w:val="04A0" w:firstRow="1" w:lastRow="0" w:firstColumn="1" w:lastColumn="0" w:noHBand="0" w:noVBand="1"/>
      </w:tblPr>
      <w:tblGrid>
        <w:gridCol w:w="2268"/>
        <w:gridCol w:w="6804"/>
      </w:tblGrid>
      <w:tr w:rsidR="00C650CA" w:rsidRPr="00C8488A" w14:paraId="3C507752" w14:textId="77777777" w:rsidTr="00C8488A">
        <w:trPr>
          <w:cnfStyle w:val="100000000000" w:firstRow="1" w:lastRow="0" w:firstColumn="0" w:lastColumn="0" w:oddVBand="0" w:evenVBand="0" w:oddHBand="0" w:evenHBand="0" w:firstRowFirstColumn="0" w:firstRowLastColumn="0" w:lastRowFirstColumn="0" w:lastRowLastColumn="0"/>
          <w:trHeight w:val="20"/>
        </w:trPr>
        <w:tc>
          <w:tcPr>
            <w:tcW w:w="9072" w:type="dxa"/>
            <w:gridSpan w:val="2"/>
            <w:shd w:val="clear" w:color="auto" w:fill="FFFDE0"/>
          </w:tcPr>
          <w:p w14:paraId="7A9B8BD6" w14:textId="2A0B0470" w:rsidR="00803FD7" w:rsidRPr="00C8488A" w:rsidRDefault="00D3153E" w:rsidP="00C8488A">
            <w:pPr>
              <w:rPr>
                <w:szCs w:val="24"/>
                <w:lang w:eastAsia="de-DE"/>
              </w:rPr>
            </w:pPr>
            <w:r w:rsidRPr="00C8488A">
              <w:rPr>
                <w:noProof/>
                <w:szCs w:val="24"/>
                <w:lang w:eastAsia="de-DE"/>
              </w:rPr>
              <w:drawing>
                <wp:anchor distT="0" distB="0" distL="114300" distR="114300" simplePos="0" relativeHeight="251665408" behindDoc="0" locked="0" layoutInCell="1" allowOverlap="1" wp14:anchorId="3778735D" wp14:editId="4D8F5E45">
                  <wp:simplePos x="0" y="0"/>
                  <wp:positionH relativeFrom="column">
                    <wp:posOffset>4403725</wp:posOffset>
                  </wp:positionH>
                  <wp:positionV relativeFrom="paragraph">
                    <wp:posOffset>-231775</wp:posOffset>
                  </wp:positionV>
                  <wp:extent cx="1438275" cy="14382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r w:rsidR="00D619EC" w:rsidRPr="00C8488A">
              <w:rPr>
                <w:bCs/>
                <w:szCs w:val="24"/>
                <w:lang w:eastAsia="de-DE"/>
              </w:rPr>
              <w:t>Eckdaten</w:t>
            </w:r>
          </w:p>
        </w:tc>
      </w:tr>
      <w:tr w:rsidR="00C8488A" w:rsidRPr="00C8488A" w14:paraId="38189A46" w14:textId="77777777" w:rsidTr="00C8488A">
        <w:trPr>
          <w:trHeight w:val="20"/>
        </w:trPr>
        <w:tc>
          <w:tcPr>
            <w:tcW w:w="2268" w:type="dxa"/>
            <w:shd w:val="clear" w:color="auto" w:fill="FFFDE0"/>
          </w:tcPr>
          <w:p w14:paraId="38986E25" w14:textId="7C896EE1" w:rsidR="00C8488A" w:rsidRPr="00C8488A" w:rsidRDefault="00C8488A" w:rsidP="00C8488A">
            <w:pPr>
              <w:ind w:right="372"/>
              <w:rPr>
                <w:szCs w:val="24"/>
                <w:lang w:eastAsia="de-DE"/>
              </w:rPr>
            </w:pPr>
            <w:r w:rsidRPr="00C8488A">
              <w:rPr>
                <w:rFonts w:cs="Arial"/>
                <w:b/>
                <w:szCs w:val="24"/>
                <w:lang w:eastAsia="de-DE"/>
              </w:rPr>
              <w:t>Zielgruppen</w:t>
            </w:r>
          </w:p>
        </w:tc>
        <w:tc>
          <w:tcPr>
            <w:tcW w:w="6804" w:type="dxa"/>
            <w:shd w:val="clear" w:color="auto" w:fill="FFFDE0"/>
          </w:tcPr>
          <w:p w14:paraId="4AC664DF" w14:textId="479C9134" w:rsidR="00C8488A" w:rsidRPr="00C8488A" w:rsidRDefault="00C8488A" w:rsidP="00C8488A">
            <w:pPr>
              <w:rPr>
                <w:szCs w:val="24"/>
                <w:lang w:eastAsia="de-DE"/>
              </w:rPr>
            </w:pPr>
            <w:r w:rsidRPr="00C8488A">
              <w:rPr>
                <w:bCs/>
                <w:szCs w:val="24"/>
                <w:lang w:eastAsia="de-DE"/>
              </w:rPr>
              <w:t>Kinder im Grundschulalter</w:t>
            </w:r>
          </w:p>
        </w:tc>
      </w:tr>
      <w:tr w:rsidR="00C8488A" w:rsidRPr="00C8488A" w14:paraId="4818CAAF" w14:textId="77777777" w:rsidTr="00C8488A">
        <w:trPr>
          <w:trHeight w:val="20"/>
        </w:trPr>
        <w:tc>
          <w:tcPr>
            <w:tcW w:w="2268" w:type="dxa"/>
            <w:shd w:val="clear" w:color="auto" w:fill="FFFDE0"/>
          </w:tcPr>
          <w:p w14:paraId="05DD5DF7" w14:textId="77777777" w:rsidR="00C8488A" w:rsidRPr="00C8488A" w:rsidRDefault="00C8488A" w:rsidP="00C8488A">
            <w:pPr>
              <w:rPr>
                <w:szCs w:val="24"/>
                <w:lang w:eastAsia="de-DE"/>
              </w:rPr>
            </w:pPr>
            <w:r w:rsidRPr="00C8488A">
              <w:rPr>
                <w:rFonts w:cs="Arial"/>
                <w:b/>
                <w:szCs w:val="24"/>
                <w:lang w:eastAsia="de-DE"/>
              </w:rPr>
              <w:t>Altersstufe</w:t>
            </w:r>
          </w:p>
        </w:tc>
        <w:tc>
          <w:tcPr>
            <w:tcW w:w="6804" w:type="dxa"/>
            <w:shd w:val="clear" w:color="auto" w:fill="FFFDE0"/>
          </w:tcPr>
          <w:p w14:paraId="186A7BB7" w14:textId="25B6EF57" w:rsidR="00C8488A" w:rsidRPr="00C8488A" w:rsidRDefault="00C8488A" w:rsidP="00C8488A">
            <w:pPr>
              <w:rPr>
                <w:szCs w:val="24"/>
                <w:lang w:eastAsia="de-DE"/>
              </w:rPr>
            </w:pPr>
            <w:r w:rsidRPr="00C8488A">
              <w:rPr>
                <w:rFonts w:cs="Arial"/>
                <w:bCs/>
                <w:szCs w:val="24"/>
                <w:lang w:eastAsia="de-DE"/>
              </w:rPr>
              <w:t>ab Klasse 3 / ab 8-9 Jahre</w:t>
            </w:r>
          </w:p>
        </w:tc>
      </w:tr>
      <w:tr w:rsidR="00C8488A" w:rsidRPr="00C8488A" w14:paraId="4F29E3AF" w14:textId="77777777" w:rsidTr="00C8488A">
        <w:trPr>
          <w:trHeight w:val="20"/>
        </w:trPr>
        <w:tc>
          <w:tcPr>
            <w:tcW w:w="2268" w:type="dxa"/>
            <w:shd w:val="clear" w:color="auto" w:fill="FFFDE0"/>
          </w:tcPr>
          <w:p w14:paraId="66375878" w14:textId="77777777" w:rsidR="00C8488A" w:rsidRPr="00C8488A" w:rsidRDefault="00C8488A" w:rsidP="00C8488A">
            <w:pPr>
              <w:rPr>
                <w:szCs w:val="24"/>
                <w:lang w:eastAsia="de-DE"/>
              </w:rPr>
            </w:pPr>
            <w:r w:rsidRPr="00C8488A">
              <w:rPr>
                <w:b/>
                <w:szCs w:val="24"/>
                <w:lang w:eastAsia="de-DE"/>
              </w:rPr>
              <w:t>Format</w:t>
            </w:r>
          </w:p>
        </w:tc>
        <w:tc>
          <w:tcPr>
            <w:tcW w:w="6804" w:type="dxa"/>
            <w:shd w:val="clear" w:color="auto" w:fill="FFFDE0"/>
          </w:tcPr>
          <w:p w14:paraId="7449D2D3" w14:textId="29C1552C" w:rsidR="00C8488A" w:rsidRPr="00C8488A" w:rsidRDefault="00C8488A" w:rsidP="00C8488A">
            <w:pPr>
              <w:tabs>
                <w:tab w:val="num" w:pos="263"/>
              </w:tabs>
              <w:rPr>
                <w:bCs/>
                <w:szCs w:val="24"/>
                <w:lang w:eastAsia="de-DE"/>
              </w:rPr>
            </w:pPr>
            <w:r w:rsidRPr="00C8488A">
              <w:rPr>
                <w:bCs/>
                <w:szCs w:val="24"/>
                <w:lang w:eastAsia="de-DE"/>
              </w:rPr>
              <w:t>Workshop</w:t>
            </w:r>
          </w:p>
        </w:tc>
      </w:tr>
      <w:tr w:rsidR="00C8488A" w:rsidRPr="00C8488A" w14:paraId="6C5A1A6F" w14:textId="77777777" w:rsidTr="00C8488A">
        <w:trPr>
          <w:trHeight w:val="20"/>
        </w:trPr>
        <w:tc>
          <w:tcPr>
            <w:tcW w:w="2268" w:type="dxa"/>
            <w:shd w:val="clear" w:color="auto" w:fill="FFFDE0"/>
          </w:tcPr>
          <w:p w14:paraId="3816451C" w14:textId="77777777" w:rsidR="00C8488A" w:rsidRPr="00C8488A" w:rsidRDefault="00C8488A" w:rsidP="00C8488A">
            <w:pPr>
              <w:rPr>
                <w:szCs w:val="24"/>
                <w:lang w:eastAsia="de-DE"/>
              </w:rPr>
            </w:pPr>
            <w:r w:rsidRPr="00C8488A">
              <w:rPr>
                <w:rFonts w:cs="Arial"/>
                <w:b/>
                <w:szCs w:val="24"/>
                <w:lang w:eastAsia="de-DE"/>
              </w:rPr>
              <w:t>Lernziel</w:t>
            </w:r>
          </w:p>
        </w:tc>
        <w:tc>
          <w:tcPr>
            <w:tcW w:w="6804" w:type="dxa"/>
            <w:shd w:val="clear" w:color="auto" w:fill="FFFDE0"/>
          </w:tcPr>
          <w:p w14:paraId="496615AB" w14:textId="68C968DD" w:rsidR="00C8488A" w:rsidRPr="00C8488A" w:rsidRDefault="00C8488A" w:rsidP="00C8488A">
            <w:pPr>
              <w:tabs>
                <w:tab w:val="num" w:pos="263"/>
              </w:tabs>
              <w:rPr>
                <w:szCs w:val="24"/>
              </w:rPr>
            </w:pPr>
            <w:r w:rsidRPr="00C8488A">
              <w:rPr>
                <w:bCs/>
                <w:szCs w:val="24"/>
                <w:lang w:eastAsia="de-DE"/>
              </w:rPr>
              <w:t>Die TN setzen sich mit einem respektvollen Umgang miteinander auseinander. Sie werden gestärkt, indem sie Möglichkeiten der Intervention kennenlernen und ausprobieren. Sie setzen ihr eigenes Verhalten in Beziehung zu dessen Konsequenzen, erkennen Hass, auch im Klassenchat. Zudem setzen sie sich mit den Grundemotionen auseinander, u.a. anhand von Emojis.</w:t>
            </w:r>
          </w:p>
        </w:tc>
      </w:tr>
      <w:tr w:rsidR="00C8488A" w:rsidRPr="00C8488A" w14:paraId="005DD1D8" w14:textId="77777777" w:rsidTr="00C8488A">
        <w:trPr>
          <w:trHeight w:val="20"/>
        </w:trPr>
        <w:tc>
          <w:tcPr>
            <w:tcW w:w="2268" w:type="dxa"/>
            <w:shd w:val="clear" w:color="auto" w:fill="FFFDE0"/>
          </w:tcPr>
          <w:p w14:paraId="561870DD" w14:textId="35373A3B" w:rsidR="00C8488A" w:rsidRPr="00C8488A" w:rsidRDefault="00C8488A" w:rsidP="00C8488A">
            <w:pPr>
              <w:rPr>
                <w:rFonts w:cs="Arial"/>
                <w:szCs w:val="24"/>
                <w:lang w:eastAsia="de-DE"/>
              </w:rPr>
            </w:pPr>
            <w:r w:rsidRPr="00C8488A">
              <w:rPr>
                <w:rFonts w:cs="Arial"/>
                <w:b/>
                <w:szCs w:val="24"/>
                <w:lang w:eastAsia="de-DE"/>
              </w:rPr>
              <w:t>Kompetenzebenen</w:t>
            </w:r>
          </w:p>
        </w:tc>
        <w:tc>
          <w:tcPr>
            <w:tcW w:w="6804" w:type="dxa"/>
            <w:shd w:val="clear" w:color="auto" w:fill="FFFDE0"/>
          </w:tcPr>
          <w:p w14:paraId="02AEA0DC" w14:textId="77777777" w:rsidR="00C8488A" w:rsidRPr="00C8488A" w:rsidRDefault="00C8488A" w:rsidP="00C8488A">
            <w:pPr>
              <w:tabs>
                <w:tab w:val="num" w:pos="263"/>
              </w:tabs>
              <w:rPr>
                <w:szCs w:val="24"/>
              </w:rPr>
            </w:pPr>
            <w:r w:rsidRPr="00C8488A">
              <w:rPr>
                <w:bCs/>
                <w:szCs w:val="24"/>
                <w:lang w:eastAsia="de-DE"/>
              </w:rPr>
              <w:t>Soziale und emotionale Kompetenz, Medienkompetenz</w:t>
            </w:r>
          </w:p>
        </w:tc>
      </w:tr>
      <w:tr w:rsidR="00C8488A" w:rsidRPr="00C8488A" w14:paraId="49C73B6B" w14:textId="77777777" w:rsidTr="00C8488A">
        <w:trPr>
          <w:trHeight w:val="20"/>
        </w:trPr>
        <w:tc>
          <w:tcPr>
            <w:tcW w:w="2268" w:type="dxa"/>
            <w:shd w:val="clear" w:color="auto" w:fill="FFFDE0"/>
          </w:tcPr>
          <w:p w14:paraId="2965378E" w14:textId="77777777" w:rsidR="00C8488A" w:rsidRPr="00C8488A" w:rsidRDefault="00C8488A" w:rsidP="00C8488A">
            <w:pPr>
              <w:rPr>
                <w:rFonts w:cs="Arial"/>
                <w:szCs w:val="24"/>
                <w:lang w:eastAsia="de-DE"/>
              </w:rPr>
            </w:pPr>
            <w:r w:rsidRPr="00C8488A">
              <w:rPr>
                <w:rFonts w:cs="Arial"/>
                <w:b/>
                <w:szCs w:val="24"/>
                <w:lang w:eastAsia="de-DE"/>
              </w:rPr>
              <w:t>Dauer</w:t>
            </w:r>
          </w:p>
        </w:tc>
        <w:tc>
          <w:tcPr>
            <w:tcW w:w="6804" w:type="dxa"/>
            <w:shd w:val="clear" w:color="auto" w:fill="FFFDE0"/>
          </w:tcPr>
          <w:p w14:paraId="2B1117B5" w14:textId="77777777" w:rsidR="00C8488A" w:rsidRPr="00C8488A" w:rsidRDefault="00C8488A" w:rsidP="00C8488A">
            <w:pPr>
              <w:rPr>
                <w:szCs w:val="24"/>
                <w:lang w:eastAsia="de-DE"/>
              </w:rPr>
            </w:pPr>
            <w:r w:rsidRPr="00C8488A">
              <w:rPr>
                <w:bCs/>
                <w:szCs w:val="24"/>
                <w:lang w:eastAsia="de-DE"/>
              </w:rPr>
              <w:t>90 Minuten</w:t>
            </w:r>
          </w:p>
        </w:tc>
      </w:tr>
      <w:tr w:rsidR="00C8488A" w:rsidRPr="00C8488A" w14:paraId="7B01BAAD" w14:textId="77777777" w:rsidTr="00C8488A">
        <w:trPr>
          <w:trHeight w:val="20"/>
        </w:trPr>
        <w:tc>
          <w:tcPr>
            <w:tcW w:w="2268" w:type="dxa"/>
            <w:shd w:val="clear" w:color="auto" w:fill="FFFDE0"/>
          </w:tcPr>
          <w:p w14:paraId="45C734F4" w14:textId="77777777" w:rsidR="00C8488A" w:rsidRPr="00C8488A" w:rsidRDefault="00C8488A" w:rsidP="00C8488A">
            <w:pPr>
              <w:rPr>
                <w:rFonts w:cs="Arial"/>
                <w:szCs w:val="24"/>
                <w:lang w:eastAsia="de-DE"/>
              </w:rPr>
            </w:pPr>
            <w:r w:rsidRPr="00C8488A">
              <w:rPr>
                <w:rFonts w:cs="Arial"/>
                <w:b/>
                <w:szCs w:val="24"/>
                <w:lang w:eastAsia="de-DE"/>
              </w:rPr>
              <w:t>Gruppengröße</w:t>
            </w:r>
          </w:p>
        </w:tc>
        <w:tc>
          <w:tcPr>
            <w:tcW w:w="6804" w:type="dxa"/>
            <w:shd w:val="clear" w:color="auto" w:fill="FFFDE0"/>
          </w:tcPr>
          <w:p w14:paraId="06475E85" w14:textId="77777777" w:rsidR="00C8488A" w:rsidRPr="00C8488A" w:rsidRDefault="00C8488A" w:rsidP="00C8488A">
            <w:pPr>
              <w:rPr>
                <w:szCs w:val="24"/>
                <w:lang w:eastAsia="de-DE"/>
              </w:rPr>
            </w:pPr>
            <w:r w:rsidRPr="00C8488A">
              <w:rPr>
                <w:rFonts w:cs="Arial"/>
                <w:bCs/>
                <w:szCs w:val="24"/>
                <w:lang w:eastAsia="de-DE"/>
              </w:rPr>
              <w:t>ab 3 bis max. 30 Personen</w:t>
            </w:r>
          </w:p>
        </w:tc>
      </w:tr>
      <w:tr w:rsidR="00C8488A" w:rsidRPr="00C8488A" w14:paraId="35655086" w14:textId="77777777" w:rsidTr="00C8488A">
        <w:trPr>
          <w:trHeight w:val="20"/>
        </w:trPr>
        <w:tc>
          <w:tcPr>
            <w:tcW w:w="2268" w:type="dxa"/>
            <w:shd w:val="clear" w:color="auto" w:fill="FFFDE0"/>
          </w:tcPr>
          <w:p w14:paraId="600DE778" w14:textId="64BCC0EE" w:rsidR="00C8488A" w:rsidRPr="00C8488A" w:rsidRDefault="00C8488A" w:rsidP="004472A3">
            <w:pPr>
              <w:rPr>
                <w:rFonts w:cs="Arial"/>
                <w:szCs w:val="24"/>
                <w:lang w:eastAsia="de-DE"/>
              </w:rPr>
            </w:pPr>
            <w:r w:rsidRPr="00C8488A">
              <w:rPr>
                <w:rFonts w:cs="Arial"/>
                <w:b/>
                <w:szCs w:val="24"/>
                <w:lang w:eastAsia="de-DE"/>
              </w:rPr>
              <w:t>Medien / Material</w:t>
            </w:r>
          </w:p>
        </w:tc>
        <w:tc>
          <w:tcPr>
            <w:tcW w:w="6804" w:type="dxa"/>
            <w:shd w:val="clear" w:color="auto" w:fill="FFFDE0"/>
          </w:tcPr>
          <w:p w14:paraId="08B38A2A" w14:textId="6B8A8831" w:rsidR="00C8488A" w:rsidRPr="00C8488A" w:rsidRDefault="00C8488A" w:rsidP="00C8488A">
            <w:pPr>
              <w:pStyle w:val="Listenabsatz"/>
              <w:numPr>
                <w:ilvl w:val="0"/>
                <w:numId w:val="9"/>
              </w:numPr>
              <w:tabs>
                <w:tab w:val="clear" w:pos="720"/>
              </w:tabs>
              <w:jc w:val="left"/>
              <w:rPr>
                <w:bCs/>
                <w:szCs w:val="24"/>
                <w:lang w:eastAsia="de-DE"/>
              </w:rPr>
            </w:pPr>
            <w:r w:rsidRPr="00C8488A">
              <w:rPr>
                <w:bCs/>
                <w:szCs w:val="24"/>
                <w:lang w:eastAsia="de-DE"/>
              </w:rPr>
              <w:t>Tablet oder Smartphones mit Kamera-App</w:t>
            </w:r>
          </w:p>
          <w:p w14:paraId="665405CD" w14:textId="1EACF57A" w:rsidR="00C8488A" w:rsidRPr="00C8488A" w:rsidRDefault="00C8488A" w:rsidP="00C8488A">
            <w:pPr>
              <w:pStyle w:val="Listenabsatz"/>
              <w:numPr>
                <w:ilvl w:val="0"/>
                <w:numId w:val="9"/>
              </w:numPr>
              <w:tabs>
                <w:tab w:val="clear" w:pos="720"/>
              </w:tabs>
              <w:spacing w:before="0" w:after="160" w:line="259" w:lineRule="auto"/>
              <w:jc w:val="left"/>
              <w:rPr>
                <w:bCs/>
                <w:szCs w:val="24"/>
                <w:lang w:eastAsia="de-DE"/>
              </w:rPr>
            </w:pPr>
            <w:r w:rsidRPr="00C8488A">
              <w:rPr>
                <w:bCs/>
                <w:szCs w:val="24"/>
                <w:lang w:eastAsia="de-DE"/>
              </w:rPr>
              <w:t>Computer mit Lautsprecher</w:t>
            </w:r>
          </w:p>
          <w:p w14:paraId="6FF13F5A" w14:textId="6304D548" w:rsidR="00C8488A" w:rsidRPr="00C8488A" w:rsidRDefault="00C8488A" w:rsidP="00C8488A">
            <w:pPr>
              <w:pStyle w:val="Listenabsatz"/>
              <w:numPr>
                <w:ilvl w:val="0"/>
                <w:numId w:val="9"/>
              </w:numPr>
              <w:tabs>
                <w:tab w:val="clear" w:pos="720"/>
              </w:tabs>
              <w:jc w:val="left"/>
              <w:rPr>
                <w:bCs/>
                <w:szCs w:val="24"/>
                <w:lang w:eastAsia="de-DE"/>
              </w:rPr>
            </w:pPr>
            <w:proofErr w:type="spellStart"/>
            <w:r w:rsidRPr="00C8488A">
              <w:rPr>
                <w:bCs/>
                <w:szCs w:val="24"/>
                <w:lang w:eastAsia="de-DE"/>
              </w:rPr>
              <w:t>Beamer</w:t>
            </w:r>
            <w:proofErr w:type="spellEnd"/>
            <w:r w:rsidRPr="00C8488A">
              <w:rPr>
                <w:bCs/>
                <w:szCs w:val="24"/>
                <w:lang w:eastAsia="de-DE"/>
              </w:rPr>
              <w:t xml:space="preserve"> und Projektionsfläche</w:t>
            </w:r>
          </w:p>
          <w:p w14:paraId="115E48BF" w14:textId="0A02BB92" w:rsidR="00C8488A" w:rsidRPr="00C8488A" w:rsidRDefault="00C8488A" w:rsidP="00C8488A">
            <w:pPr>
              <w:pStyle w:val="Listenabsatz"/>
              <w:numPr>
                <w:ilvl w:val="0"/>
                <w:numId w:val="9"/>
              </w:numPr>
              <w:tabs>
                <w:tab w:val="clear" w:pos="720"/>
              </w:tabs>
              <w:jc w:val="left"/>
              <w:rPr>
                <w:bCs/>
                <w:szCs w:val="24"/>
                <w:lang w:eastAsia="de-DE"/>
              </w:rPr>
            </w:pPr>
            <w:r w:rsidRPr="00C8488A">
              <w:rPr>
                <w:bCs/>
                <w:szCs w:val="24"/>
                <w:lang w:eastAsia="de-DE"/>
              </w:rPr>
              <w:t>Präsentation (Anlage 1) + Audio-Clips</w:t>
            </w:r>
            <w:r w:rsidR="004472A3">
              <w:rPr>
                <w:bCs/>
                <w:szCs w:val="24"/>
                <w:lang w:eastAsia="de-DE"/>
              </w:rPr>
              <w:t xml:space="preserve"> (Anlage 2)</w:t>
            </w:r>
          </w:p>
          <w:p w14:paraId="65339D77" w14:textId="145B1AD9" w:rsidR="00C8488A" w:rsidRDefault="004472A3" w:rsidP="00C8488A">
            <w:pPr>
              <w:pStyle w:val="Listenabsatz"/>
              <w:numPr>
                <w:ilvl w:val="0"/>
                <w:numId w:val="9"/>
              </w:numPr>
              <w:tabs>
                <w:tab w:val="clear" w:pos="720"/>
              </w:tabs>
              <w:jc w:val="left"/>
              <w:rPr>
                <w:bCs/>
                <w:szCs w:val="24"/>
                <w:lang w:eastAsia="de-DE"/>
              </w:rPr>
            </w:pPr>
            <w:r>
              <w:rPr>
                <w:bCs/>
                <w:szCs w:val="24"/>
                <w:lang w:eastAsia="de-DE"/>
              </w:rPr>
              <w:t>Übungen Emoji- und Emotionen Bewertung</w:t>
            </w:r>
            <w:r w:rsidR="00C8488A" w:rsidRPr="00C8488A">
              <w:rPr>
                <w:bCs/>
                <w:szCs w:val="24"/>
                <w:lang w:eastAsia="de-DE"/>
              </w:rPr>
              <w:t xml:space="preserve"> (Anlage </w:t>
            </w:r>
            <w:r>
              <w:rPr>
                <w:bCs/>
                <w:szCs w:val="24"/>
                <w:lang w:eastAsia="de-DE"/>
              </w:rPr>
              <w:t>3+4</w:t>
            </w:r>
            <w:r w:rsidR="00C8488A" w:rsidRPr="00C8488A">
              <w:rPr>
                <w:bCs/>
                <w:szCs w:val="24"/>
                <w:lang w:eastAsia="de-DE"/>
              </w:rPr>
              <w:t>)</w:t>
            </w:r>
          </w:p>
          <w:p w14:paraId="0621BE3E" w14:textId="528A6340" w:rsidR="004472A3" w:rsidRPr="00C8488A" w:rsidRDefault="004472A3" w:rsidP="00C8488A">
            <w:pPr>
              <w:pStyle w:val="Listenabsatz"/>
              <w:numPr>
                <w:ilvl w:val="0"/>
                <w:numId w:val="9"/>
              </w:numPr>
              <w:tabs>
                <w:tab w:val="clear" w:pos="720"/>
              </w:tabs>
              <w:jc w:val="left"/>
              <w:rPr>
                <w:bCs/>
                <w:szCs w:val="24"/>
                <w:lang w:eastAsia="de-DE"/>
              </w:rPr>
            </w:pPr>
            <w:r>
              <w:rPr>
                <w:bCs/>
                <w:szCs w:val="24"/>
                <w:lang w:eastAsia="de-DE"/>
              </w:rPr>
              <w:t>Arbeitsblatt Interview (Anlage 5)</w:t>
            </w:r>
          </w:p>
          <w:p w14:paraId="153CF769" w14:textId="77777777" w:rsidR="00C8488A" w:rsidRPr="00C8488A" w:rsidRDefault="00C8488A" w:rsidP="00C8488A">
            <w:pPr>
              <w:pStyle w:val="Listenabsatz"/>
              <w:numPr>
                <w:ilvl w:val="0"/>
                <w:numId w:val="9"/>
              </w:numPr>
              <w:tabs>
                <w:tab w:val="clear" w:pos="720"/>
              </w:tabs>
              <w:jc w:val="left"/>
              <w:rPr>
                <w:bCs/>
                <w:szCs w:val="24"/>
                <w:lang w:eastAsia="de-DE"/>
              </w:rPr>
            </w:pPr>
            <w:r w:rsidRPr="00C8488A">
              <w:rPr>
                <w:bCs/>
                <w:szCs w:val="24"/>
                <w:lang w:eastAsia="de-DE"/>
              </w:rPr>
              <w:t>Stühle, Tische</w:t>
            </w:r>
          </w:p>
          <w:p w14:paraId="28E35CA1" w14:textId="25E29487" w:rsidR="00C8488A" w:rsidRPr="00C8488A" w:rsidRDefault="00C8488A" w:rsidP="00C8488A">
            <w:pPr>
              <w:pStyle w:val="Listenabsatz"/>
              <w:numPr>
                <w:ilvl w:val="0"/>
                <w:numId w:val="9"/>
              </w:numPr>
              <w:tabs>
                <w:tab w:val="clear" w:pos="720"/>
              </w:tabs>
              <w:jc w:val="left"/>
              <w:rPr>
                <w:bCs/>
                <w:szCs w:val="24"/>
                <w:lang w:eastAsia="de-DE"/>
              </w:rPr>
            </w:pPr>
            <w:r w:rsidRPr="00C8488A">
              <w:rPr>
                <w:bCs/>
                <w:szCs w:val="24"/>
                <w:lang w:eastAsia="de-DE"/>
              </w:rPr>
              <w:t xml:space="preserve">optional: </w:t>
            </w:r>
            <w:hyperlink r:id="rId13" w:tooltip="https://www.klicksafe.de/materialien/unsere-regeln-fuer-den-klassenchat-unterrichtseinheit" w:history="1">
              <w:r w:rsidRPr="00C8488A">
                <w:rPr>
                  <w:rStyle w:val="Hyperlink"/>
                  <w:bCs/>
                  <w:color w:val="auto"/>
                  <w:szCs w:val="24"/>
                  <w:lang w:eastAsia="de-DE"/>
                </w:rPr>
                <w:t>Klicksafe Plakat für Klassenchat-Regeln</w:t>
              </w:r>
            </w:hyperlink>
          </w:p>
        </w:tc>
      </w:tr>
    </w:tbl>
    <w:p w14:paraId="0ACEFBD3" w14:textId="00032229" w:rsidR="00803FD7" w:rsidRDefault="00803FD7">
      <w:pPr>
        <w:pStyle w:val="berschrift2"/>
        <w:rPr>
          <w:lang w:eastAsia="de-DE"/>
        </w:rPr>
      </w:pPr>
    </w:p>
    <w:tbl>
      <w:tblPr>
        <w:tblStyle w:val="Tabellenraster"/>
        <w:tblW w:w="90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FE1E2"/>
        <w:tblLook w:val="04A0" w:firstRow="1" w:lastRow="0" w:firstColumn="1" w:lastColumn="0" w:noHBand="0" w:noVBand="1"/>
      </w:tblPr>
      <w:tblGrid>
        <w:gridCol w:w="846"/>
        <w:gridCol w:w="1808"/>
        <w:gridCol w:w="4380"/>
        <w:gridCol w:w="2038"/>
      </w:tblGrid>
      <w:tr w:rsidR="00F437E4" w:rsidRPr="00F437E4" w14:paraId="4FF3D4E6" w14:textId="77777777" w:rsidTr="00810BAD">
        <w:trPr>
          <w:trHeight w:val="575"/>
        </w:trPr>
        <w:tc>
          <w:tcPr>
            <w:tcW w:w="9072" w:type="dxa"/>
            <w:gridSpan w:val="4"/>
            <w:shd w:val="clear" w:color="auto" w:fill="FFE1E2"/>
          </w:tcPr>
          <w:p w14:paraId="2096B03D" w14:textId="2DC8DA03" w:rsidR="00C650CA" w:rsidRPr="00F437E4" w:rsidRDefault="00C650CA">
            <w:bookmarkStart w:id="1" w:name="_Hlk184304987"/>
            <w:r w:rsidRPr="00F437E4">
              <w:rPr>
                <w:b/>
                <w:bCs/>
                <w:sz w:val="28"/>
                <w:szCs w:val="24"/>
              </w:rPr>
              <w:t>Ablauf der Methode</w:t>
            </w:r>
          </w:p>
        </w:tc>
      </w:tr>
      <w:tr w:rsidR="00F437E4" w:rsidRPr="00F437E4" w14:paraId="0B289D39" w14:textId="77777777" w:rsidTr="00810BAD">
        <w:trPr>
          <w:trHeight w:val="715"/>
        </w:trPr>
        <w:tc>
          <w:tcPr>
            <w:tcW w:w="846" w:type="dxa"/>
            <w:shd w:val="clear" w:color="auto" w:fill="FFE1E2"/>
          </w:tcPr>
          <w:p w14:paraId="583B52FF" w14:textId="07860F07" w:rsidR="00803FD7" w:rsidRPr="00F437E4" w:rsidRDefault="00D619EC">
            <w:pPr>
              <w:rPr>
                <w:b/>
                <w:bCs/>
              </w:rPr>
            </w:pPr>
            <w:r w:rsidRPr="00F437E4">
              <w:rPr>
                <w:b/>
                <w:bCs/>
              </w:rPr>
              <w:t>Zeit</w:t>
            </w:r>
          </w:p>
        </w:tc>
        <w:tc>
          <w:tcPr>
            <w:tcW w:w="1808" w:type="dxa"/>
            <w:shd w:val="clear" w:color="auto" w:fill="FFE1E2"/>
          </w:tcPr>
          <w:p w14:paraId="76EBD980" w14:textId="77777777" w:rsidR="00803FD7" w:rsidRPr="00F437E4" w:rsidRDefault="00D619EC">
            <w:pPr>
              <w:rPr>
                <w:b/>
                <w:bCs/>
              </w:rPr>
            </w:pPr>
            <w:r w:rsidRPr="00F437E4">
              <w:rPr>
                <w:b/>
                <w:bCs/>
              </w:rPr>
              <w:t>Lernziel</w:t>
            </w:r>
          </w:p>
        </w:tc>
        <w:tc>
          <w:tcPr>
            <w:tcW w:w="4380" w:type="dxa"/>
            <w:shd w:val="clear" w:color="auto" w:fill="FFE1E2"/>
          </w:tcPr>
          <w:p w14:paraId="5103EDAC" w14:textId="77777777" w:rsidR="00803FD7" w:rsidRPr="00F437E4" w:rsidRDefault="00D619EC">
            <w:pPr>
              <w:rPr>
                <w:b/>
                <w:bCs/>
              </w:rPr>
            </w:pPr>
            <w:r w:rsidRPr="00F437E4">
              <w:rPr>
                <w:b/>
                <w:bCs/>
              </w:rPr>
              <w:t>Aktion</w:t>
            </w:r>
          </w:p>
        </w:tc>
        <w:tc>
          <w:tcPr>
            <w:tcW w:w="2038" w:type="dxa"/>
            <w:shd w:val="clear" w:color="auto" w:fill="FFE1E2"/>
          </w:tcPr>
          <w:p w14:paraId="16C44F9E" w14:textId="1D909C30" w:rsidR="00C650CA" w:rsidRPr="00F437E4" w:rsidRDefault="00D619EC">
            <w:pPr>
              <w:jc w:val="left"/>
              <w:rPr>
                <w:b/>
                <w:bCs/>
              </w:rPr>
            </w:pPr>
            <w:r w:rsidRPr="00F437E4">
              <w:rPr>
                <w:b/>
                <w:bCs/>
              </w:rPr>
              <w:t xml:space="preserve">Methode / </w:t>
            </w:r>
          </w:p>
          <w:p w14:paraId="1EC1C829" w14:textId="726B3B06" w:rsidR="00803FD7" w:rsidRPr="00F437E4" w:rsidRDefault="00D619EC">
            <w:pPr>
              <w:jc w:val="left"/>
              <w:rPr>
                <w:b/>
                <w:bCs/>
              </w:rPr>
            </w:pPr>
            <w:r w:rsidRPr="00F437E4">
              <w:rPr>
                <w:b/>
                <w:bCs/>
              </w:rPr>
              <w:t>Material</w:t>
            </w:r>
          </w:p>
        </w:tc>
      </w:tr>
      <w:tr w:rsidR="00F437E4" w:rsidRPr="00F437E4" w14:paraId="31800FCE" w14:textId="77777777" w:rsidTr="00810BAD">
        <w:trPr>
          <w:trHeight w:val="1811"/>
        </w:trPr>
        <w:tc>
          <w:tcPr>
            <w:tcW w:w="846" w:type="dxa"/>
            <w:shd w:val="clear" w:color="auto" w:fill="FFE1E2"/>
          </w:tcPr>
          <w:p w14:paraId="30243C65" w14:textId="5BB67060" w:rsidR="00803FD7" w:rsidRPr="00F437E4" w:rsidRDefault="00D619EC">
            <w:pPr>
              <w:jc w:val="left"/>
              <w:rPr>
                <w:sz w:val="22"/>
                <w:szCs w:val="20"/>
              </w:rPr>
            </w:pPr>
            <w:r w:rsidRPr="00F437E4">
              <w:rPr>
                <w:sz w:val="22"/>
                <w:szCs w:val="20"/>
              </w:rPr>
              <w:t>10 min</w:t>
            </w:r>
          </w:p>
        </w:tc>
        <w:tc>
          <w:tcPr>
            <w:tcW w:w="1808" w:type="dxa"/>
            <w:shd w:val="clear" w:color="auto" w:fill="FFE1E2"/>
          </w:tcPr>
          <w:p w14:paraId="792DBA5E" w14:textId="73188156" w:rsidR="00803FD7" w:rsidRPr="00F437E4" w:rsidRDefault="00382BFF">
            <w:pPr>
              <w:jc w:val="left"/>
              <w:rPr>
                <w:sz w:val="22"/>
                <w:szCs w:val="20"/>
              </w:rPr>
            </w:pPr>
            <w:r w:rsidRPr="00F437E4">
              <w:rPr>
                <w:sz w:val="22"/>
                <w:szCs w:val="20"/>
              </w:rPr>
              <w:t xml:space="preserve">Durch eine </w:t>
            </w:r>
            <w:r w:rsidR="00D619EC" w:rsidRPr="00F437E4">
              <w:rPr>
                <w:sz w:val="22"/>
                <w:szCs w:val="20"/>
              </w:rPr>
              <w:t>Auflockerung zu Beginn</w:t>
            </w:r>
            <w:r w:rsidRPr="00F437E4">
              <w:rPr>
                <w:sz w:val="22"/>
                <w:szCs w:val="20"/>
              </w:rPr>
              <w:t xml:space="preserve"> werden bei den TN e</w:t>
            </w:r>
            <w:r w:rsidR="00D619EC" w:rsidRPr="00F437E4">
              <w:rPr>
                <w:sz w:val="22"/>
                <w:szCs w:val="20"/>
              </w:rPr>
              <w:t xml:space="preserve">rste Gedanken zu Emotionen </w:t>
            </w:r>
            <w:r w:rsidRPr="00F437E4">
              <w:rPr>
                <w:sz w:val="22"/>
                <w:szCs w:val="20"/>
              </w:rPr>
              <w:t>angeregt.</w:t>
            </w:r>
          </w:p>
        </w:tc>
        <w:tc>
          <w:tcPr>
            <w:tcW w:w="4380" w:type="dxa"/>
            <w:shd w:val="clear" w:color="auto" w:fill="FFE1E2"/>
          </w:tcPr>
          <w:p w14:paraId="554C3BA5" w14:textId="77777777" w:rsidR="00F437E4" w:rsidRPr="00F437E4" w:rsidRDefault="00D619EC" w:rsidP="00F437E4">
            <w:pPr>
              <w:spacing w:before="100" w:beforeAutospacing="1" w:after="100" w:afterAutospacing="1"/>
              <w:jc w:val="left"/>
              <w:rPr>
                <w:b/>
                <w:bCs/>
                <w:sz w:val="22"/>
                <w:szCs w:val="20"/>
              </w:rPr>
            </w:pPr>
            <w:r w:rsidRPr="00F437E4">
              <w:rPr>
                <w:b/>
                <w:bCs/>
                <w:sz w:val="22"/>
                <w:szCs w:val="20"/>
              </w:rPr>
              <w:t>Einstieg: Emotionen-Pantomime</w:t>
            </w:r>
          </w:p>
          <w:p w14:paraId="6A539385" w14:textId="31E5BB39" w:rsidR="00803FD7" w:rsidRPr="00F437E4" w:rsidRDefault="00D619EC" w:rsidP="00F437E4">
            <w:pPr>
              <w:spacing w:before="100" w:beforeAutospacing="1" w:after="100" w:afterAutospacing="1"/>
              <w:jc w:val="left"/>
              <w:rPr>
                <w:sz w:val="22"/>
                <w:szCs w:val="20"/>
              </w:rPr>
            </w:pPr>
            <w:r w:rsidRPr="00F437E4">
              <w:rPr>
                <w:sz w:val="22"/>
                <w:szCs w:val="20"/>
              </w:rPr>
              <w:t xml:space="preserve">Die TN teilen sich in Zweiergruppen auf und stellen </w:t>
            </w:r>
            <w:proofErr w:type="gramStart"/>
            <w:r w:rsidRPr="00F437E4">
              <w:rPr>
                <w:sz w:val="22"/>
                <w:szCs w:val="20"/>
              </w:rPr>
              <w:t>ein Emoji</w:t>
            </w:r>
            <w:proofErr w:type="gramEnd"/>
            <w:r w:rsidRPr="00F437E4">
              <w:rPr>
                <w:sz w:val="22"/>
                <w:szCs w:val="20"/>
              </w:rPr>
              <w:t xml:space="preserve"> in Form von Pantomime dar. Die Gruppe errät </w:t>
            </w:r>
            <w:proofErr w:type="gramStart"/>
            <w:r w:rsidRPr="00F437E4">
              <w:rPr>
                <w:sz w:val="22"/>
                <w:szCs w:val="20"/>
              </w:rPr>
              <w:t>das gezeigte Emoji</w:t>
            </w:r>
            <w:proofErr w:type="gramEnd"/>
            <w:r w:rsidRPr="00F437E4">
              <w:rPr>
                <w:sz w:val="22"/>
                <w:szCs w:val="20"/>
              </w:rPr>
              <w:t>. Dann ist die nächste Zweiergruppe dran.</w:t>
            </w:r>
          </w:p>
        </w:tc>
        <w:tc>
          <w:tcPr>
            <w:tcW w:w="2038" w:type="dxa"/>
            <w:shd w:val="clear" w:color="auto" w:fill="FFE1E2"/>
          </w:tcPr>
          <w:p w14:paraId="234F3A66" w14:textId="265CCF5E" w:rsidR="00803FD7" w:rsidRPr="00F437E4" w:rsidRDefault="00382BFF">
            <w:pPr>
              <w:jc w:val="left"/>
              <w:rPr>
                <w:i/>
                <w:iCs/>
                <w:sz w:val="22"/>
                <w:szCs w:val="20"/>
              </w:rPr>
            </w:pPr>
            <w:r w:rsidRPr="00F437E4">
              <w:rPr>
                <w:i/>
                <w:iCs/>
                <w:sz w:val="22"/>
                <w:szCs w:val="20"/>
              </w:rPr>
              <w:t>S</w:t>
            </w:r>
            <w:r w:rsidR="00D619EC" w:rsidRPr="00F437E4">
              <w:rPr>
                <w:i/>
                <w:iCs/>
                <w:sz w:val="22"/>
                <w:szCs w:val="20"/>
              </w:rPr>
              <w:t>tuhlkreis</w:t>
            </w:r>
          </w:p>
        </w:tc>
      </w:tr>
      <w:tr w:rsidR="00F437E4" w:rsidRPr="00F437E4" w14:paraId="67B8094C" w14:textId="77777777" w:rsidTr="00810BAD">
        <w:trPr>
          <w:trHeight w:val="136"/>
        </w:trPr>
        <w:tc>
          <w:tcPr>
            <w:tcW w:w="846" w:type="dxa"/>
            <w:shd w:val="clear" w:color="auto" w:fill="FFE1E2"/>
          </w:tcPr>
          <w:p w14:paraId="11FFA68E" w14:textId="77777777" w:rsidR="00C650CA" w:rsidRPr="00F437E4" w:rsidRDefault="00C650CA">
            <w:pPr>
              <w:jc w:val="left"/>
              <w:rPr>
                <w:sz w:val="22"/>
                <w:szCs w:val="20"/>
              </w:rPr>
            </w:pPr>
          </w:p>
        </w:tc>
        <w:tc>
          <w:tcPr>
            <w:tcW w:w="1808" w:type="dxa"/>
            <w:shd w:val="clear" w:color="auto" w:fill="FFE1E2"/>
          </w:tcPr>
          <w:p w14:paraId="17A5434C" w14:textId="77777777" w:rsidR="00C650CA" w:rsidRPr="00F437E4" w:rsidRDefault="00C650CA">
            <w:pPr>
              <w:jc w:val="left"/>
              <w:rPr>
                <w:sz w:val="22"/>
                <w:szCs w:val="20"/>
              </w:rPr>
            </w:pPr>
          </w:p>
        </w:tc>
        <w:tc>
          <w:tcPr>
            <w:tcW w:w="4380" w:type="dxa"/>
            <w:shd w:val="clear" w:color="auto" w:fill="FFE1E2"/>
          </w:tcPr>
          <w:p w14:paraId="3A136671" w14:textId="77777777" w:rsidR="00C650CA" w:rsidRPr="00F437E4" w:rsidRDefault="00C650CA">
            <w:pPr>
              <w:jc w:val="left"/>
              <w:rPr>
                <w:b/>
                <w:bCs/>
                <w:sz w:val="22"/>
                <w:szCs w:val="20"/>
              </w:rPr>
            </w:pPr>
          </w:p>
        </w:tc>
        <w:tc>
          <w:tcPr>
            <w:tcW w:w="2038" w:type="dxa"/>
            <w:shd w:val="clear" w:color="auto" w:fill="FFE1E2"/>
          </w:tcPr>
          <w:p w14:paraId="154DE0DC" w14:textId="40F84C1E" w:rsidR="00C650CA" w:rsidRPr="00F437E4" w:rsidRDefault="00C650CA">
            <w:pPr>
              <w:jc w:val="left"/>
              <w:rPr>
                <w:i/>
                <w:iCs/>
                <w:sz w:val="22"/>
                <w:szCs w:val="20"/>
              </w:rPr>
            </w:pPr>
          </w:p>
        </w:tc>
      </w:tr>
      <w:tr w:rsidR="00F437E4" w:rsidRPr="00F437E4" w14:paraId="72CFBA51" w14:textId="77777777" w:rsidTr="00810BAD">
        <w:trPr>
          <w:trHeight w:val="58"/>
        </w:trPr>
        <w:tc>
          <w:tcPr>
            <w:tcW w:w="846" w:type="dxa"/>
            <w:shd w:val="clear" w:color="auto" w:fill="FFE1E2"/>
          </w:tcPr>
          <w:p w14:paraId="18EB26E2" w14:textId="77777777" w:rsidR="00803FD7" w:rsidRPr="00F437E4" w:rsidRDefault="00D619EC">
            <w:pPr>
              <w:jc w:val="left"/>
              <w:rPr>
                <w:sz w:val="22"/>
                <w:szCs w:val="20"/>
              </w:rPr>
            </w:pPr>
            <w:r w:rsidRPr="00F437E4">
              <w:rPr>
                <w:sz w:val="22"/>
                <w:szCs w:val="20"/>
              </w:rPr>
              <w:t>20 min</w:t>
            </w:r>
          </w:p>
        </w:tc>
        <w:tc>
          <w:tcPr>
            <w:tcW w:w="1808" w:type="dxa"/>
            <w:shd w:val="clear" w:color="auto" w:fill="FFE1E2"/>
          </w:tcPr>
          <w:p w14:paraId="103F65CD" w14:textId="72789BF0" w:rsidR="00803FD7" w:rsidRPr="00F437E4" w:rsidRDefault="004C5639">
            <w:pPr>
              <w:jc w:val="left"/>
              <w:rPr>
                <w:sz w:val="22"/>
                <w:szCs w:val="20"/>
              </w:rPr>
            </w:pPr>
            <w:r w:rsidRPr="00F437E4">
              <w:rPr>
                <w:sz w:val="22"/>
                <w:szCs w:val="20"/>
              </w:rPr>
              <w:t xml:space="preserve">Die </w:t>
            </w:r>
            <w:r w:rsidR="00D619EC" w:rsidRPr="00F437E4">
              <w:rPr>
                <w:sz w:val="22"/>
                <w:szCs w:val="20"/>
              </w:rPr>
              <w:t>TN erkennen</w:t>
            </w:r>
            <w:r w:rsidRPr="00F437E4">
              <w:rPr>
                <w:sz w:val="22"/>
                <w:szCs w:val="20"/>
              </w:rPr>
              <w:t xml:space="preserve"> den </w:t>
            </w:r>
            <w:r w:rsidR="00D619EC" w:rsidRPr="00F437E4">
              <w:rPr>
                <w:sz w:val="22"/>
                <w:szCs w:val="20"/>
              </w:rPr>
              <w:t>Zusammenhang zwischen Online-Kommentaren und "realen" Emotionen</w:t>
            </w:r>
            <w:r w:rsidRPr="00F437E4">
              <w:rPr>
                <w:sz w:val="22"/>
                <w:szCs w:val="20"/>
              </w:rPr>
              <w:t>. Sie</w:t>
            </w:r>
            <w:r w:rsidR="00D619EC" w:rsidRPr="00F437E4">
              <w:rPr>
                <w:sz w:val="22"/>
                <w:szCs w:val="20"/>
              </w:rPr>
              <w:t xml:space="preserve"> bewerten reale Beispiele und beurteilen die Beispiele</w:t>
            </w:r>
            <w:r w:rsidRPr="00F437E4">
              <w:rPr>
                <w:sz w:val="22"/>
                <w:szCs w:val="20"/>
              </w:rPr>
              <w:t>.</w:t>
            </w:r>
          </w:p>
        </w:tc>
        <w:tc>
          <w:tcPr>
            <w:tcW w:w="4380" w:type="dxa"/>
            <w:shd w:val="clear" w:color="auto" w:fill="FFE1E2"/>
          </w:tcPr>
          <w:p w14:paraId="1F1C5453" w14:textId="77777777" w:rsidR="00F437E4" w:rsidRPr="00F437E4" w:rsidRDefault="00382BFF" w:rsidP="00F437E4">
            <w:pPr>
              <w:spacing w:before="100" w:beforeAutospacing="1" w:after="100" w:afterAutospacing="1"/>
              <w:jc w:val="left"/>
              <w:rPr>
                <w:b/>
                <w:bCs/>
                <w:sz w:val="22"/>
                <w:szCs w:val="20"/>
              </w:rPr>
            </w:pPr>
            <w:r w:rsidRPr="00F437E4">
              <w:rPr>
                <w:b/>
                <w:bCs/>
                <w:sz w:val="22"/>
                <w:szCs w:val="20"/>
              </w:rPr>
              <w:t xml:space="preserve">Übung: </w:t>
            </w:r>
            <w:r w:rsidR="00D619EC" w:rsidRPr="00F437E4">
              <w:rPr>
                <w:b/>
                <w:bCs/>
                <w:sz w:val="22"/>
                <w:szCs w:val="20"/>
              </w:rPr>
              <w:t>Emoji-Bewertung</w:t>
            </w:r>
            <w:r w:rsidR="001D2E5C" w:rsidRPr="00F437E4">
              <w:rPr>
                <w:b/>
                <w:bCs/>
                <w:sz w:val="22"/>
                <w:szCs w:val="20"/>
              </w:rPr>
              <w:t xml:space="preserve"> // Emotionen-Monster</w:t>
            </w:r>
            <w:bookmarkStart w:id="2" w:name="_Hlk184134978"/>
          </w:p>
          <w:p w14:paraId="6EF27F73" w14:textId="185767EE" w:rsidR="00D4395B" w:rsidRPr="00F437E4" w:rsidRDefault="00D619EC" w:rsidP="00F437E4">
            <w:pPr>
              <w:spacing w:before="100" w:beforeAutospacing="1" w:after="100" w:afterAutospacing="1"/>
              <w:jc w:val="left"/>
              <w:rPr>
                <w:sz w:val="22"/>
                <w:szCs w:val="20"/>
              </w:rPr>
            </w:pPr>
            <w:r w:rsidRPr="00F437E4">
              <w:rPr>
                <w:sz w:val="22"/>
                <w:szCs w:val="20"/>
              </w:rPr>
              <w:t xml:space="preserve">Die </w:t>
            </w:r>
            <w:r w:rsidR="00AA1A41">
              <w:rPr>
                <w:sz w:val="22"/>
                <w:szCs w:val="20"/>
              </w:rPr>
              <w:t>TN</w:t>
            </w:r>
            <w:r w:rsidRPr="00F437E4">
              <w:rPr>
                <w:sz w:val="22"/>
                <w:szCs w:val="20"/>
              </w:rPr>
              <w:t xml:space="preserve"> verteilen sich im Raum.</w:t>
            </w:r>
            <w:r w:rsidR="003E30BC" w:rsidRPr="00F437E4">
              <w:rPr>
                <w:sz w:val="22"/>
                <w:szCs w:val="20"/>
              </w:rPr>
              <w:t xml:space="preserve"> Die </w:t>
            </w:r>
            <w:proofErr w:type="spellStart"/>
            <w:r w:rsidR="003E30BC" w:rsidRPr="00F437E4">
              <w:rPr>
                <w:sz w:val="22"/>
                <w:szCs w:val="20"/>
              </w:rPr>
              <w:t>teamende</w:t>
            </w:r>
            <w:proofErr w:type="spellEnd"/>
            <w:r w:rsidR="003E30BC" w:rsidRPr="00F437E4">
              <w:rPr>
                <w:sz w:val="22"/>
                <w:szCs w:val="20"/>
              </w:rPr>
              <w:t xml:space="preserve"> Person erläutert die verschiedenen Emojis bzw. erarbeitet deren Bedeutung gemeinsam mit den TN. Die </w:t>
            </w:r>
            <w:proofErr w:type="spellStart"/>
            <w:r w:rsidR="003E30BC" w:rsidRPr="00F437E4">
              <w:rPr>
                <w:sz w:val="22"/>
                <w:szCs w:val="20"/>
              </w:rPr>
              <w:t>teamende</w:t>
            </w:r>
            <w:proofErr w:type="spellEnd"/>
            <w:r w:rsidR="003E30BC" w:rsidRPr="00F437E4">
              <w:rPr>
                <w:sz w:val="22"/>
                <w:szCs w:val="20"/>
              </w:rPr>
              <w:t xml:space="preserve"> Person erklärt den TN, wo im Raum sie zu finden sind. Die Übung wird erklärt: Wenn die Beispiele gezeigt/abgespielt werden, soll jede*r TN überlegen, welche Emotion das Beispiel auslöst.</w:t>
            </w:r>
            <w:r w:rsidRPr="00F437E4">
              <w:rPr>
                <w:sz w:val="22"/>
                <w:szCs w:val="20"/>
              </w:rPr>
              <w:br/>
            </w:r>
            <w:r w:rsidR="003E30BC" w:rsidRPr="00F437E4">
              <w:rPr>
                <w:sz w:val="22"/>
                <w:szCs w:val="20"/>
              </w:rPr>
              <w:t xml:space="preserve">Die </w:t>
            </w:r>
            <w:r w:rsidRPr="00F437E4">
              <w:rPr>
                <w:sz w:val="22"/>
                <w:szCs w:val="20"/>
              </w:rPr>
              <w:t>Mini-Beispiele werden den Teilnehmenden nacheinander gezeigt.</w:t>
            </w:r>
            <w:r w:rsidR="003E30BC" w:rsidRPr="00F437E4">
              <w:rPr>
                <w:sz w:val="22"/>
                <w:szCs w:val="20"/>
              </w:rPr>
              <w:t xml:space="preserve"> </w:t>
            </w:r>
            <w:r w:rsidR="00D4395B" w:rsidRPr="00F437E4">
              <w:rPr>
                <w:sz w:val="22"/>
                <w:szCs w:val="20"/>
              </w:rPr>
              <w:t>Passend dazu können die Audio-Clips vorgespielt werden.</w:t>
            </w:r>
            <w:r w:rsidRPr="00F437E4">
              <w:rPr>
                <w:sz w:val="22"/>
                <w:szCs w:val="20"/>
              </w:rPr>
              <w:br/>
              <w:t xml:space="preserve">Die Teilnehmenden bewerten, wie sie </w:t>
            </w:r>
            <w:r w:rsidR="00D4395B" w:rsidRPr="00F437E4">
              <w:rPr>
                <w:sz w:val="22"/>
                <w:szCs w:val="20"/>
              </w:rPr>
              <w:t xml:space="preserve">die Beispiele </w:t>
            </w:r>
            <w:r w:rsidRPr="00F437E4">
              <w:rPr>
                <w:sz w:val="22"/>
                <w:szCs w:val="20"/>
              </w:rPr>
              <w:t>empfinden und ordnen sich</w:t>
            </w:r>
            <w:r w:rsidR="00D4395B" w:rsidRPr="00F437E4">
              <w:rPr>
                <w:sz w:val="22"/>
                <w:szCs w:val="20"/>
              </w:rPr>
              <w:t xml:space="preserve"> dafür</w:t>
            </w:r>
            <w:r w:rsidRPr="00F437E4">
              <w:rPr>
                <w:sz w:val="22"/>
                <w:szCs w:val="20"/>
              </w:rPr>
              <w:t xml:space="preserve"> den im Raum verteilten Emojis (</w:t>
            </w:r>
            <w:r w:rsidRPr="00F437E4">
              <w:rPr>
                <w:i/>
                <w:iCs/>
                <w:sz w:val="22"/>
                <w:szCs w:val="20"/>
              </w:rPr>
              <w:t>alternativ</w:t>
            </w:r>
            <w:r w:rsidR="00D4395B" w:rsidRPr="00F437E4">
              <w:rPr>
                <w:i/>
                <w:iCs/>
                <w:sz w:val="22"/>
                <w:szCs w:val="20"/>
              </w:rPr>
              <w:t>:</w:t>
            </w:r>
            <w:r w:rsidRPr="00F437E4">
              <w:rPr>
                <w:sz w:val="22"/>
                <w:szCs w:val="20"/>
              </w:rPr>
              <w:t xml:space="preserve"> Emotionen-Monstern) zu. Möglich ist die Zuordnung zu mehreren Emojis.</w:t>
            </w:r>
            <w:r w:rsidRPr="00F437E4">
              <w:rPr>
                <w:sz w:val="22"/>
                <w:szCs w:val="20"/>
              </w:rPr>
              <w:br/>
              <w:t xml:space="preserve">Anschließend fragt die </w:t>
            </w:r>
            <w:proofErr w:type="spellStart"/>
            <w:r w:rsidRPr="00F437E4">
              <w:rPr>
                <w:sz w:val="22"/>
                <w:szCs w:val="20"/>
              </w:rPr>
              <w:t>teamende</w:t>
            </w:r>
            <w:proofErr w:type="spellEnd"/>
            <w:r w:rsidRPr="00F437E4">
              <w:rPr>
                <w:sz w:val="22"/>
                <w:szCs w:val="20"/>
              </w:rPr>
              <w:t xml:space="preserve"> Person, wie die Aussagen bewertet werden und welche Emotionen die Beispiele in ihnen auslösen.</w:t>
            </w:r>
            <w:r w:rsidRPr="00F437E4">
              <w:rPr>
                <w:sz w:val="22"/>
                <w:szCs w:val="20"/>
              </w:rPr>
              <w:br/>
            </w:r>
            <w:r w:rsidR="00D4395B" w:rsidRPr="00F437E4">
              <w:rPr>
                <w:sz w:val="22"/>
                <w:szCs w:val="20"/>
              </w:rPr>
              <w:t>Bsp.</w:t>
            </w:r>
            <w:r w:rsidRPr="00F437E4">
              <w:rPr>
                <w:sz w:val="22"/>
                <w:szCs w:val="20"/>
              </w:rPr>
              <w:t>:</w:t>
            </w:r>
          </w:p>
          <w:p w14:paraId="088F6D91" w14:textId="77777777" w:rsidR="00D4395B" w:rsidRPr="00F437E4" w:rsidRDefault="00D619EC" w:rsidP="00D4395B">
            <w:pPr>
              <w:pStyle w:val="Listenabsatz"/>
              <w:numPr>
                <w:ilvl w:val="0"/>
                <w:numId w:val="20"/>
              </w:numPr>
              <w:jc w:val="left"/>
              <w:rPr>
                <w:sz w:val="22"/>
                <w:szCs w:val="20"/>
              </w:rPr>
            </w:pPr>
            <w:r w:rsidRPr="00F437E4">
              <w:rPr>
                <w:i/>
                <w:iCs/>
                <w:sz w:val="22"/>
                <w:szCs w:val="20"/>
              </w:rPr>
              <w:t>Welche Emotion löst das Beispiel bei dir aus?</w:t>
            </w:r>
          </w:p>
          <w:p w14:paraId="2381185A" w14:textId="77777777" w:rsidR="00D4395B" w:rsidRPr="00F437E4" w:rsidRDefault="00D619EC" w:rsidP="00D4395B">
            <w:pPr>
              <w:pStyle w:val="Listenabsatz"/>
              <w:numPr>
                <w:ilvl w:val="0"/>
                <w:numId w:val="20"/>
              </w:numPr>
              <w:jc w:val="left"/>
              <w:rPr>
                <w:sz w:val="22"/>
                <w:szCs w:val="20"/>
              </w:rPr>
            </w:pPr>
            <w:r w:rsidRPr="00F437E4">
              <w:rPr>
                <w:i/>
                <w:iCs/>
                <w:sz w:val="22"/>
                <w:szCs w:val="20"/>
              </w:rPr>
              <w:t>Warum stehst du hier?</w:t>
            </w:r>
          </w:p>
          <w:p w14:paraId="6AC93043" w14:textId="77777777" w:rsidR="00F437E4" w:rsidRPr="004D5A91" w:rsidRDefault="00D619EC" w:rsidP="00F437E4">
            <w:pPr>
              <w:pStyle w:val="Listenabsatz"/>
              <w:numPr>
                <w:ilvl w:val="0"/>
                <w:numId w:val="20"/>
              </w:numPr>
              <w:jc w:val="left"/>
              <w:rPr>
                <w:sz w:val="22"/>
                <w:szCs w:val="20"/>
              </w:rPr>
            </w:pPr>
            <w:r w:rsidRPr="00F437E4">
              <w:rPr>
                <w:i/>
                <w:iCs/>
                <w:sz w:val="22"/>
                <w:szCs w:val="20"/>
              </w:rPr>
              <w:t>Kennst du ähnliche Beispiele aus dem Alltag?</w:t>
            </w:r>
            <w:bookmarkEnd w:id="2"/>
          </w:p>
          <w:p w14:paraId="6B3117B3" w14:textId="10D8DDFF" w:rsidR="004D5A91" w:rsidRPr="00F437E4" w:rsidRDefault="004D5A91" w:rsidP="004D5A91">
            <w:pPr>
              <w:pStyle w:val="Listenabsatz"/>
              <w:jc w:val="left"/>
              <w:rPr>
                <w:sz w:val="22"/>
                <w:szCs w:val="20"/>
              </w:rPr>
            </w:pPr>
          </w:p>
        </w:tc>
        <w:tc>
          <w:tcPr>
            <w:tcW w:w="2038" w:type="dxa"/>
            <w:shd w:val="clear" w:color="auto" w:fill="FFE1E2"/>
          </w:tcPr>
          <w:p w14:paraId="59113F80" w14:textId="1D6C4FE3" w:rsidR="00382BFF" w:rsidRPr="00F437E4" w:rsidRDefault="00D619EC">
            <w:pPr>
              <w:jc w:val="left"/>
              <w:rPr>
                <w:i/>
                <w:iCs/>
                <w:sz w:val="22"/>
                <w:szCs w:val="20"/>
              </w:rPr>
            </w:pPr>
            <w:r w:rsidRPr="00F437E4">
              <w:rPr>
                <w:i/>
                <w:iCs/>
                <w:sz w:val="22"/>
                <w:szCs w:val="20"/>
              </w:rPr>
              <w:t>Plenum</w:t>
            </w:r>
          </w:p>
          <w:p w14:paraId="077C8DFB" w14:textId="0C269072" w:rsidR="00382BFF" w:rsidRPr="00F437E4" w:rsidRDefault="00382BFF">
            <w:pPr>
              <w:jc w:val="left"/>
              <w:rPr>
                <w:sz w:val="22"/>
                <w:szCs w:val="20"/>
              </w:rPr>
            </w:pPr>
          </w:p>
          <w:p w14:paraId="201E3794" w14:textId="77777777" w:rsidR="00382BFF" w:rsidRPr="00F437E4" w:rsidRDefault="00D619EC">
            <w:pPr>
              <w:jc w:val="left"/>
              <w:rPr>
                <w:sz w:val="22"/>
                <w:szCs w:val="20"/>
              </w:rPr>
            </w:pPr>
            <w:r w:rsidRPr="00F437E4">
              <w:rPr>
                <w:sz w:val="22"/>
                <w:szCs w:val="20"/>
              </w:rPr>
              <w:t>Material:</w:t>
            </w:r>
          </w:p>
          <w:p w14:paraId="4F151371" w14:textId="5C0481A3" w:rsidR="00382BFF" w:rsidRPr="00F437E4" w:rsidRDefault="00382BFF" w:rsidP="00382BFF">
            <w:pPr>
              <w:pStyle w:val="Listenabsatz"/>
              <w:numPr>
                <w:ilvl w:val="0"/>
                <w:numId w:val="18"/>
              </w:numPr>
              <w:ind w:left="246" w:hanging="240"/>
              <w:jc w:val="left"/>
              <w:rPr>
                <w:sz w:val="22"/>
                <w:szCs w:val="20"/>
              </w:rPr>
            </w:pPr>
            <w:r w:rsidRPr="00F437E4">
              <w:rPr>
                <w:sz w:val="22"/>
                <w:szCs w:val="20"/>
              </w:rPr>
              <w:t xml:space="preserve">Präsentation mit </w:t>
            </w:r>
            <w:r w:rsidR="00D619EC" w:rsidRPr="00F437E4">
              <w:rPr>
                <w:sz w:val="22"/>
                <w:szCs w:val="20"/>
              </w:rPr>
              <w:t>Beispiele</w:t>
            </w:r>
            <w:r w:rsidRPr="00F437E4">
              <w:rPr>
                <w:sz w:val="22"/>
                <w:szCs w:val="20"/>
              </w:rPr>
              <w:t>n</w:t>
            </w:r>
            <w:r w:rsidR="00D619EC" w:rsidRPr="00F437E4">
              <w:rPr>
                <w:sz w:val="22"/>
                <w:szCs w:val="20"/>
              </w:rPr>
              <w:t xml:space="preserve"> (Anlage 1)</w:t>
            </w:r>
          </w:p>
          <w:p w14:paraId="33227D94" w14:textId="65ED8652" w:rsidR="00382BFF" w:rsidRPr="00F437E4" w:rsidRDefault="00382BFF" w:rsidP="00382BFF">
            <w:pPr>
              <w:pStyle w:val="Listenabsatz"/>
              <w:numPr>
                <w:ilvl w:val="0"/>
                <w:numId w:val="18"/>
              </w:numPr>
              <w:ind w:left="246" w:hanging="240"/>
              <w:jc w:val="left"/>
              <w:rPr>
                <w:sz w:val="22"/>
                <w:szCs w:val="20"/>
              </w:rPr>
            </w:pPr>
            <w:r w:rsidRPr="00F437E4">
              <w:rPr>
                <w:sz w:val="22"/>
                <w:szCs w:val="20"/>
              </w:rPr>
              <w:t>Computer</w:t>
            </w:r>
          </w:p>
          <w:p w14:paraId="75F6C440" w14:textId="07EBCB81" w:rsidR="00382BFF" w:rsidRPr="00F437E4" w:rsidRDefault="00D619EC" w:rsidP="00382BFF">
            <w:pPr>
              <w:pStyle w:val="Listenabsatz"/>
              <w:numPr>
                <w:ilvl w:val="0"/>
                <w:numId w:val="18"/>
              </w:numPr>
              <w:ind w:left="246" w:hanging="240"/>
              <w:jc w:val="left"/>
              <w:rPr>
                <w:sz w:val="22"/>
                <w:szCs w:val="20"/>
              </w:rPr>
            </w:pPr>
            <w:proofErr w:type="spellStart"/>
            <w:r w:rsidRPr="00F437E4">
              <w:rPr>
                <w:sz w:val="22"/>
                <w:szCs w:val="20"/>
              </w:rPr>
              <w:t>Beamer</w:t>
            </w:r>
            <w:proofErr w:type="spellEnd"/>
            <w:r w:rsidRPr="00F437E4">
              <w:rPr>
                <w:sz w:val="22"/>
                <w:szCs w:val="20"/>
              </w:rPr>
              <w:t xml:space="preserve"> mit Lautsprecher</w:t>
            </w:r>
          </w:p>
          <w:p w14:paraId="2BABE0B3" w14:textId="77777777" w:rsidR="005B7B53" w:rsidRPr="00F437E4" w:rsidRDefault="00382BFF" w:rsidP="00382BFF">
            <w:pPr>
              <w:pStyle w:val="Listenabsatz"/>
              <w:numPr>
                <w:ilvl w:val="0"/>
                <w:numId w:val="18"/>
              </w:numPr>
              <w:ind w:left="246" w:hanging="240"/>
              <w:jc w:val="left"/>
              <w:rPr>
                <w:sz w:val="22"/>
                <w:szCs w:val="20"/>
              </w:rPr>
            </w:pPr>
            <w:r w:rsidRPr="00F437E4">
              <w:rPr>
                <w:sz w:val="22"/>
                <w:szCs w:val="20"/>
              </w:rPr>
              <w:t xml:space="preserve">Ausdrucke mit </w:t>
            </w:r>
            <w:r w:rsidR="00D619EC" w:rsidRPr="00F437E4">
              <w:rPr>
                <w:sz w:val="22"/>
                <w:szCs w:val="20"/>
              </w:rPr>
              <w:t>Basis-Emoji</w:t>
            </w:r>
            <w:r w:rsidRPr="00F437E4">
              <w:rPr>
                <w:sz w:val="22"/>
                <w:szCs w:val="20"/>
              </w:rPr>
              <w:t xml:space="preserve">s (Anlage </w:t>
            </w:r>
            <w:r w:rsidR="00AD164B" w:rsidRPr="00F437E4">
              <w:rPr>
                <w:sz w:val="22"/>
                <w:szCs w:val="20"/>
              </w:rPr>
              <w:t>3</w:t>
            </w:r>
            <w:r w:rsidRPr="00F437E4">
              <w:rPr>
                <w:sz w:val="22"/>
                <w:szCs w:val="20"/>
              </w:rPr>
              <w:t>)</w:t>
            </w:r>
            <w:r w:rsidR="00D619EC" w:rsidRPr="00F437E4">
              <w:rPr>
                <w:sz w:val="22"/>
                <w:szCs w:val="20"/>
              </w:rPr>
              <w:t xml:space="preserve"> im Raum verteilt</w:t>
            </w:r>
            <w:r w:rsidRPr="00F437E4">
              <w:rPr>
                <w:sz w:val="22"/>
                <w:szCs w:val="20"/>
              </w:rPr>
              <w:t>;</w:t>
            </w:r>
          </w:p>
          <w:p w14:paraId="28FFA301" w14:textId="5D8A50D4" w:rsidR="005B7B53" w:rsidRPr="00F437E4" w:rsidRDefault="005B7B53" w:rsidP="005B7B53">
            <w:pPr>
              <w:ind w:left="6"/>
              <w:jc w:val="left"/>
              <w:rPr>
                <w:sz w:val="22"/>
                <w:szCs w:val="20"/>
              </w:rPr>
            </w:pPr>
          </w:p>
          <w:p w14:paraId="55673100" w14:textId="4BA871B6" w:rsidR="00803FD7" w:rsidRPr="00F437E4" w:rsidRDefault="00D619EC" w:rsidP="005B7B53">
            <w:pPr>
              <w:ind w:left="6"/>
              <w:jc w:val="left"/>
              <w:rPr>
                <w:sz w:val="22"/>
                <w:szCs w:val="20"/>
              </w:rPr>
            </w:pPr>
            <w:r w:rsidRPr="00F437E4">
              <w:rPr>
                <w:i/>
                <w:iCs/>
                <w:sz w:val="22"/>
                <w:szCs w:val="20"/>
              </w:rPr>
              <w:t>Alternative</w:t>
            </w:r>
            <w:r w:rsidR="005B7B53" w:rsidRPr="00F437E4">
              <w:rPr>
                <w:i/>
                <w:iCs/>
                <w:sz w:val="22"/>
                <w:szCs w:val="20"/>
              </w:rPr>
              <w:t xml:space="preserve"> für Emojis</w:t>
            </w:r>
            <w:r w:rsidRPr="00F437E4">
              <w:rPr>
                <w:sz w:val="22"/>
                <w:szCs w:val="20"/>
              </w:rPr>
              <w:t>: Emotionen-Monster (</w:t>
            </w:r>
            <w:r w:rsidR="00382BFF" w:rsidRPr="00F437E4">
              <w:rPr>
                <w:sz w:val="22"/>
                <w:szCs w:val="20"/>
              </w:rPr>
              <w:t xml:space="preserve">Anlage </w:t>
            </w:r>
            <w:r w:rsidR="00AD164B" w:rsidRPr="00F437E4">
              <w:rPr>
                <w:sz w:val="22"/>
                <w:szCs w:val="20"/>
              </w:rPr>
              <w:t>4</w:t>
            </w:r>
            <w:r w:rsidR="00382BFF" w:rsidRPr="00F437E4">
              <w:rPr>
                <w:sz w:val="22"/>
                <w:szCs w:val="20"/>
              </w:rPr>
              <w:t xml:space="preserve">) </w:t>
            </w:r>
            <w:r w:rsidR="00382BFF" w:rsidRPr="00F437E4">
              <w:rPr>
                <w:i/>
                <w:iCs/>
                <w:sz w:val="22"/>
                <w:szCs w:val="20"/>
              </w:rPr>
              <w:t>Hinweis</w:t>
            </w:r>
            <w:r w:rsidR="00382BFF" w:rsidRPr="00F437E4">
              <w:rPr>
                <w:sz w:val="22"/>
                <w:szCs w:val="20"/>
              </w:rPr>
              <w:t>: Emojis drücken Emotionen direkter aus; die Monster lassen mehr Freiheit für Fantasie</w:t>
            </w:r>
          </w:p>
        </w:tc>
      </w:tr>
      <w:bookmarkEnd w:id="1"/>
      <w:tr w:rsidR="00F437E4" w:rsidRPr="00F437E4" w14:paraId="54202E42" w14:textId="77777777" w:rsidTr="00810BAD">
        <w:trPr>
          <w:trHeight w:val="6506"/>
        </w:trPr>
        <w:tc>
          <w:tcPr>
            <w:tcW w:w="846" w:type="dxa"/>
            <w:shd w:val="clear" w:color="auto" w:fill="FFE1E2"/>
          </w:tcPr>
          <w:p w14:paraId="262BB628" w14:textId="7D778D76" w:rsidR="00803FD7" w:rsidRPr="00F437E4" w:rsidRDefault="00D619EC">
            <w:pPr>
              <w:jc w:val="left"/>
              <w:rPr>
                <w:sz w:val="22"/>
                <w:szCs w:val="20"/>
              </w:rPr>
            </w:pPr>
            <w:r w:rsidRPr="00F437E4">
              <w:rPr>
                <w:sz w:val="22"/>
                <w:szCs w:val="20"/>
              </w:rPr>
              <w:lastRenderedPageBreak/>
              <w:t>45 min</w:t>
            </w:r>
          </w:p>
        </w:tc>
        <w:tc>
          <w:tcPr>
            <w:tcW w:w="1808" w:type="dxa"/>
            <w:shd w:val="clear" w:color="auto" w:fill="FFE1E2"/>
          </w:tcPr>
          <w:p w14:paraId="75F7D267" w14:textId="7358DA0F" w:rsidR="00803FD7" w:rsidRPr="00F437E4" w:rsidRDefault="00AD164B">
            <w:pPr>
              <w:jc w:val="left"/>
              <w:rPr>
                <w:sz w:val="22"/>
                <w:szCs w:val="20"/>
              </w:rPr>
            </w:pPr>
            <w:r w:rsidRPr="00F437E4">
              <w:rPr>
                <w:sz w:val="22"/>
                <w:szCs w:val="20"/>
              </w:rPr>
              <w:t xml:space="preserve">Die TN erarbeiten sich die bisherigen Inhalte durch </w:t>
            </w:r>
            <w:r w:rsidR="00D619EC" w:rsidRPr="00F437E4">
              <w:rPr>
                <w:sz w:val="22"/>
                <w:szCs w:val="20"/>
              </w:rPr>
              <w:t>medienpraktisch</w:t>
            </w:r>
            <w:r w:rsidRPr="00F437E4">
              <w:rPr>
                <w:sz w:val="22"/>
                <w:szCs w:val="20"/>
              </w:rPr>
              <w:t xml:space="preserve">e Tätigkeit. Sie </w:t>
            </w:r>
            <w:r w:rsidR="00D619EC" w:rsidRPr="00F437E4">
              <w:rPr>
                <w:sz w:val="22"/>
                <w:szCs w:val="20"/>
              </w:rPr>
              <w:t xml:space="preserve">äußern ihre Wünsche und Bedürfnisse in der Kommunikation </w:t>
            </w:r>
            <w:r w:rsidRPr="00F437E4">
              <w:rPr>
                <w:sz w:val="22"/>
                <w:szCs w:val="20"/>
              </w:rPr>
              <w:t xml:space="preserve">in der Gruppe. Sie </w:t>
            </w:r>
            <w:r w:rsidR="00D619EC" w:rsidRPr="00F437E4">
              <w:rPr>
                <w:sz w:val="22"/>
                <w:szCs w:val="20"/>
              </w:rPr>
              <w:t>reflektieren ihre Gefühlswelt beim Betrachten der Beispiele</w:t>
            </w:r>
            <w:r w:rsidRPr="00F437E4">
              <w:rPr>
                <w:sz w:val="22"/>
                <w:szCs w:val="20"/>
              </w:rPr>
              <w:t xml:space="preserve">. Sie </w:t>
            </w:r>
            <w:r w:rsidR="00D619EC" w:rsidRPr="00F437E4">
              <w:rPr>
                <w:sz w:val="22"/>
                <w:szCs w:val="20"/>
              </w:rPr>
              <w:t>reflektieren ihr eigenes Medienverhalten</w:t>
            </w:r>
            <w:r w:rsidRPr="00F437E4">
              <w:rPr>
                <w:sz w:val="22"/>
                <w:szCs w:val="20"/>
              </w:rPr>
              <w:t xml:space="preserve"> und </w:t>
            </w:r>
            <w:r w:rsidR="00D619EC" w:rsidRPr="00F437E4">
              <w:rPr>
                <w:sz w:val="22"/>
                <w:szCs w:val="20"/>
              </w:rPr>
              <w:t>erarbeiten Handlungsoptionen im Umgang mit Hass</w:t>
            </w:r>
            <w:r w:rsidRPr="00F437E4">
              <w:rPr>
                <w:sz w:val="22"/>
                <w:szCs w:val="20"/>
              </w:rPr>
              <w:t>-</w:t>
            </w:r>
            <w:r w:rsidR="00D619EC" w:rsidRPr="00F437E4">
              <w:rPr>
                <w:sz w:val="22"/>
                <w:szCs w:val="20"/>
              </w:rPr>
              <w:t>im</w:t>
            </w:r>
            <w:r w:rsidRPr="00F437E4">
              <w:rPr>
                <w:sz w:val="22"/>
                <w:szCs w:val="20"/>
              </w:rPr>
              <w:t>-</w:t>
            </w:r>
            <w:r w:rsidR="00D619EC" w:rsidRPr="00F437E4">
              <w:rPr>
                <w:sz w:val="22"/>
                <w:szCs w:val="20"/>
              </w:rPr>
              <w:t>Netz</w:t>
            </w:r>
            <w:r w:rsidRPr="00F437E4">
              <w:rPr>
                <w:sz w:val="22"/>
                <w:szCs w:val="20"/>
              </w:rPr>
              <w:t>-</w:t>
            </w:r>
            <w:r w:rsidR="00D619EC" w:rsidRPr="00F437E4">
              <w:rPr>
                <w:sz w:val="22"/>
                <w:szCs w:val="20"/>
              </w:rPr>
              <w:t>Phänomenen</w:t>
            </w:r>
            <w:r w:rsidRPr="00F437E4">
              <w:rPr>
                <w:sz w:val="22"/>
                <w:szCs w:val="20"/>
              </w:rPr>
              <w:t>.</w:t>
            </w:r>
          </w:p>
        </w:tc>
        <w:tc>
          <w:tcPr>
            <w:tcW w:w="4380" w:type="dxa"/>
            <w:shd w:val="clear" w:color="auto" w:fill="FFE1E2"/>
          </w:tcPr>
          <w:p w14:paraId="4718FF83" w14:textId="30BB7F76" w:rsidR="00F437E4" w:rsidRPr="00F437E4" w:rsidRDefault="00D619EC" w:rsidP="00F437E4">
            <w:pPr>
              <w:pStyle w:val="StandardWeb"/>
              <w:spacing w:after="0" w:afterAutospacing="0"/>
              <w:rPr>
                <w:rFonts w:ascii="Source Sans Pro" w:eastAsiaTheme="minorHAnsi" w:hAnsi="Source Sans Pro" w:cstheme="minorBidi"/>
                <w:b/>
                <w:bCs/>
                <w:sz w:val="22"/>
                <w:szCs w:val="20"/>
                <w:lang w:eastAsia="en-US"/>
              </w:rPr>
            </w:pPr>
            <w:r w:rsidRPr="00F437E4">
              <w:rPr>
                <w:rFonts w:ascii="Source Sans Pro" w:eastAsiaTheme="minorHAnsi" w:hAnsi="Source Sans Pro" w:cstheme="minorBidi"/>
                <w:b/>
                <w:bCs/>
                <w:sz w:val="22"/>
                <w:szCs w:val="20"/>
                <w:lang w:eastAsia="en-US"/>
              </w:rPr>
              <w:t>Mini-Interviews</w:t>
            </w:r>
          </w:p>
          <w:p w14:paraId="6E439518" w14:textId="1C2EB66C" w:rsidR="00803FD7" w:rsidRPr="00F437E4" w:rsidRDefault="00D619EC" w:rsidP="00F437E4">
            <w:pPr>
              <w:pStyle w:val="StandardWeb"/>
              <w:spacing w:after="0" w:afterAutospacing="0"/>
              <w:rPr>
                <w:rFonts w:ascii="Source Sans Pro" w:eastAsiaTheme="minorHAnsi" w:hAnsi="Source Sans Pro" w:cstheme="minorBidi"/>
                <w:b/>
                <w:bCs/>
                <w:sz w:val="22"/>
                <w:szCs w:val="20"/>
                <w:lang w:eastAsia="en-US"/>
              </w:rPr>
            </w:pPr>
            <w:r w:rsidRPr="00F437E4">
              <w:rPr>
                <w:rFonts w:ascii="Source Sans Pro" w:eastAsiaTheme="minorHAnsi" w:hAnsi="Source Sans Pro" w:cstheme="minorBidi"/>
                <w:sz w:val="22"/>
                <w:szCs w:val="20"/>
                <w:lang w:eastAsia="en-US"/>
              </w:rPr>
              <w:t>Es bilden sich kleine Gruppen (z.B. mit 3-4 Personen). Die jeweiligen Gruppen suchen sich Mini-Beispiele aus der Methode 1 aus und erhalten das Interview-Arbeitsblatt.</w:t>
            </w:r>
          </w:p>
          <w:p w14:paraId="31BBA1DF" w14:textId="77777777" w:rsidR="00803FD7" w:rsidRPr="00F437E4" w:rsidRDefault="00D619EC">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Zielsetzung ist, in einer Arbeitsphase von ca. 25 Minuten die Leitfragen auf dem Arbeitsblatt zu beantworten und diese dann als kurzes Interview aufzunehmen. Die Videoaufnahme soll maximal 2,5 Minuten dauern.</w:t>
            </w:r>
          </w:p>
          <w:p w14:paraId="063DAE13" w14:textId="77777777" w:rsidR="00803FD7" w:rsidRPr="00F437E4" w:rsidRDefault="00D619EC">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Eine leichte Bearbeitung der Videos ist bei ausreichender Zeit möglich.</w:t>
            </w:r>
          </w:p>
          <w:p w14:paraId="074BBC03" w14:textId="3C500A48" w:rsidR="00803FD7" w:rsidRPr="00F437E4" w:rsidRDefault="00D619EC">
            <w:pPr>
              <w:jc w:val="left"/>
              <w:rPr>
                <w:sz w:val="22"/>
                <w:szCs w:val="20"/>
              </w:rPr>
            </w:pPr>
            <w:r w:rsidRPr="00F437E4">
              <w:rPr>
                <w:sz w:val="22"/>
                <w:szCs w:val="20"/>
              </w:rPr>
              <w:t xml:space="preserve">Die </w:t>
            </w:r>
            <w:proofErr w:type="spellStart"/>
            <w:r w:rsidR="00AA1A41">
              <w:rPr>
                <w:sz w:val="22"/>
                <w:szCs w:val="20"/>
              </w:rPr>
              <w:t>teamende</w:t>
            </w:r>
            <w:proofErr w:type="spellEnd"/>
            <w:r w:rsidR="00AA1A41">
              <w:rPr>
                <w:sz w:val="22"/>
                <w:szCs w:val="20"/>
              </w:rPr>
              <w:t>/n Person/en</w:t>
            </w:r>
            <w:r w:rsidRPr="00F437E4">
              <w:rPr>
                <w:sz w:val="22"/>
                <w:szCs w:val="20"/>
              </w:rPr>
              <w:t xml:space="preserve"> begleiten bei Bedarf die Arbeit der Kleingruppen, beantwortet/n Rückfragen und unterstützt/en bei der Videoerstellung.</w:t>
            </w:r>
          </w:p>
        </w:tc>
        <w:tc>
          <w:tcPr>
            <w:tcW w:w="2038" w:type="dxa"/>
            <w:shd w:val="clear" w:color="auto" w:fill="FFE1E2"/>
          </w:tcPr>
          <w:p w14:paraId="7F787FE6" w14:textId="36F0AAE3" w:rsidR="00803FD7" w:rsidRPr="00F437E4" w:rsidRDefault="00D619EC">
            <w:pPr>
              <w:pStyle w:val="StandardWeb"/>
              <w:rPr>
                <w:rFonts w:ascii="Source Sans Pro" w:eastAsiaTheme="minorHAnsi" w:hAnsi="Source Sans Pro" w:cstheme="minorBidi"/>
                <w:i/>
                <w:iCs/>
                <w:sz w:val="22"/>
                <w:szCs w:val="20"/>
                <w:lang w:eastAsia="en-US"/>
              </w:rPr>
            </w:pPr>
            <w:r w:rsidRPr="00F437E4">
              <w:rPr>
                <w:rFonts w:ascii="Source Sans Pro" w:eastAsiaTheme="minorHAnsi" w:hAnsi="Source Sans Pro" w:cstheme="minorBidi"/>
                <w:i/>
                <w:iCs/>
                <w:sz w:val="22"/>
                <w:szCs w:val="20"/>
                <w:lang w:eastAsia="en-US"/>
              </w:rPr>
              <w:t>Gruppenarbeit</w:t>
            </w:r>
          </w:p>
          <w:p w14:paraId="085AA755" w14:textId="77777777" w:rsidR="00AD164B" w:rsidRPr="00F437E4" w:rsidRDefault="00D619EC" w:rsidP="00AD164B">
            <w:pPr>
              <w:jc w:val="left"/>
              <w:rPr>
                <w:sz w:val="22"/>
                <w:szCs w:val="20"/>
              </w:rPr>
            </w:pPr>
            <w:r w:rsidRPr="00F437E4">
              <w:rPr>
                <w:sz w:val="22"/>
                <w:szCs w:val="20"/>
              </w:rPr>
              <w:t>Material:</w:t>
            </w:r>
          </w:p>
          <w:p w14:paraId="5DE0370A" w14:textId="77777777" w:rsidR="00AD164B" w:rsidRPr="00F437E4" w:rsidRDefault="00AD164B" w:rsidP="00AD164B">
            <w:pPr>
              <w:pStyle w:val="Listenabsatz"/>
              <w:numPr>
                <w:ilvl w:val="0"/>
                <w:numId w:val="19"/>
              </w:numPr>
              <w:ind w:left="246" w:hanging="219"/>
              <w:jc w:val="left"/>
              <w:rPr>
                <w:sz w:val="22"/>
                <w:szCs w:val="20"/>
              </w:rPr>
            </w:pPr>
            <w:r w:rsidRPr="00F437E4">
              <w:rPr>
                <w:sz w:val="22"/>
                <w:szCs w:val="20"/>
              </w:rPr>
              <w:t>Tablet, Smartphone o.ä.</w:t>
            </w:r>
          </w:p>
          <w:p w14:paraId="3DC7A5DF" w14:textId="5CA916E5" w:rsidR="00AD164B" w:rsidRPr="00F437E4" w:rsidRDefault="00AD164B" w:rsidP="00AD164B">
            <w:pPr>
              <w:pStyle w:val="Listenabsatz"/>
              <w:numPr>
                <w:ilvl w:val="0"/>
                <w:numId w:val="19"/>
              </w:numPr>
              <w:ind w:left="246" w:hanging="219"/>
              <w:jc w:val="left"/>
              <w:rPr>
                <w:sz w:val="22"/>
                <w:szCs w:val="20"/>
              </w:rPr>
            </w:pPr>
            <w:r w:rsidRPr="00F437E4">
              <w:rPr>
                <w:sz w:val="22"/>
                <w:szCs w:val="20"/>
              </w:rPr>
              <w:t>einfache Kamera-App</w:t>
            </w:r>
          </w:p>
          <w:p w14:paraId="151E4496" w14:textId="77777777" w:rsidR="00AD164B" w:rsidRPr="00F437E4" w:rsidRDefault="00D619EC" w:rsidP="00AD164B">
            <w:pPr>
              <w:pStyle w:val="Listenabsatz"/>
              <w:numPr>
                <w:ilvl w:val="0"/>
                <w:numId w:val="19"/>
              </w:numPr>
              <w:ind w:left="246" w:hanging="219"/>
              <w:jc w:val="left"/>
              <w:rPr>
                <w:sz w:val="22"/>
                <w:szCs w:val="20"/>
              </w:rPr>
            </w:pPr>
            <w:r w:rsidRPr="00F437E4">
              <w:rPr>
                <w:sz w:val="22"/>
                <w:szCs w:val="20"/>
              </w:rPr>
              <w:t>Stühle, Tische</w:t>
            </w:r>
          </w:p>
          <w:p w14:paraId="4CCF9F54" w14:textId="61967C0C" w:rsidR="00803FD7" w:rsidRPr="00F437E4" w:rsidRDefault="00AD164B" w:rsidP="00AD164B">
            <w:pPr>
              <w:pStyle w:val="Listenabsatz"/>
              <w:numPr>
                <w:ilvl w:val="0"/>
                <w:numId w:val="19"/>
              </w:numPr>
              <w:ind w:left="246" w:hanging="219"/>
              <w:jc w:val="left"/>
              <w:rPr>
                <w:sz w:val="22"/>
                <w:szCs w:val="20"/>
              </w:rPr>
            </w:pPr>
            <w:r w:rsidRPr="00F437E4">
              <w:rPr>
                <w:sz w:val="22"/>
                <w:szCs w:val="20"/>
              </w:rPr>
              <w:t>Arbeitsblatt Interview</w:t>
            </w:r>
            <w:r w:rsidR="00D619EC" w:rsidRPr="00F437E4">
              <w:rPr>
                <w:sz w:val="22"/>
                <w:szCs w:val="20"/>
              </w:rPr>
              <w:t xml:space="preserve"> (Anlage </w:t>
            </w:r>
            <w:r w:rsidRPr="00F437E4">
              <w:rPr>
                <w:sz w:val="22"/>
                <w:szCs w:val="20"/>
              </w:rPr>
              <w:t>5</w:t>
            </w:r>
            <w:r w:rsidR="00D619EC" w:rsidRPr="00F437E4">
              <w:rPr>
                <w:sz w:val="22"/>
                <w:szCs w:val="20"/>
              </w:rPr>
              <w:t>)</w:t>
            </w:r>
          </w:p>
        </w:tc>
      </w:tr>
      <w:tr w:rsidR="00F437E4" w:rsidRPr="00F437E4" w14:paraId="68738031" w14:textId="77777777" w:rsidTr="00810BAD">
        <w:trPr>
          <w:trHeight w:val="170"/>
        </w:trPr>
        <w:tc>
          <w:tcPr>
            <w:tcW w:w="846" w:type="dxa"/>
            <w:shd w:val="clear" w:color="auto" w:fill="FFE1E2"/>
          </w:tcPr>
          <w:p w14:paraId="49B755F5" w14:textId="77777777" w:rsidR="00C650CA" w:rsidRPr="00F437E4" w:rsidRDefault="00C650CA">
            <w:pPr>
              <w:jc w:val="left"/>
              <w:rPr>
                <w:sz w:val="22"/>
                <w:szCs w:val="20"/>
              </w:rPr>
            </w:pPr>
          </w:p>
        </w:tc>
        <w:tc>
          <w:tcPr>
            <w:tcW w:w="1808" w:type="dxa"/>
            <w:shd w:val="clear" w:color="auto" w:fill="FFE1E2"/>
          </w:tcPr>
          <w:p w14:paraId="19697BF6" w14:textId="77777777" w:rsidR="00C650CA" w:rsidRPr="00F437E4" w:rsidRDefault="00C650CA">
            <w:pPr>
              <w:jc w:val="left"/>
              <w:rPr>
                <w:sz w:val="22"/>
                <w:szCs w:val="20"/>
              </w:rPr>
            </w:pPr>
          </w:p>
        </w:tc>
        <w:tc>
          <w:tcPr>
            <w:tcW w:w="4380" w:type="dxa"/>
            <w:shd w:val="clear" w:color="auto" w:fill="FFE1E2"/>
          </w:tcPr>
          <w:p w14:paraId="7EC54BAE" w14:textId="2DBAA080" w:rsidR="00C650CA" w:rsidRPr="00F437E4" w:rsidRDefault="00C650CA">
            <w:pPr>
              <w:pStyle w:val="StandardWeb"/>
              <w:rPr>
                <w:rFonts w:ascii="Source Sans Pro" w:eastAsiaTheme="minorHAnsi" w:hAnsi="Source Sans Pro" w:cstheme="minorBidi"/>
                <w:b/>
                <w:bCs/>
                <w:sz w:val="22"/>
                <w:szCs w:val="20"/>
                <w:lang w:eastAsia="en-US"/>
              </w:rPr>
            </w:pPr>
          </w:p>
        </w:tc>
        <w:tc>
          <w:tcPr>
            <w:tcW w:w="2038" w:type="dxa"/>
            <w:shd w:val="clear" w:color="auto" w:fill="FFE1E2"/>
          </w:tcPr>
          <w:p w14:paraId="71F53EB4" w14:textId="77777777" w:rsidR="00C650CA" w:rsidRPr="00F437E4" w:rsidRDefault="00C650CA">
            <w:pPr>
              <w:pStyle w:val="StandardWeb"/>
              <w:rPr>
                <w:rFonts w:ascii="Source Sans Pro" w:eastAsiaTheme="minorHAnsi" w:hAnsi="Source Sans Pro" w:cstheme="minorBidi"/>
                <w:i/>
                <w:iCs/>
                <w:sz w:val="22"/>
                <w:szCs w:val="20"/>
                <w:lang w:eastAsia="en-US"/>
              </w:rPr>
            </w:pPr>
          </w:p>
        </w:tc>
      </w:tr>
      <w:tr w:rsidR="00F437E4" w:rsidRPr="00F437E4" w14:paraId="32AD589A" w14:textId="77777777" w:rsidTr="00810BAD">
        <w:trPr>
          <w:trHeight w:val="5391"/>
        </w:trPr>
        <w:tc>
          <w:tcPr>
            <w:tcW w:w="846" w:type="dxa"/>
            <w:shd w:val="clear" w:color="auto" w:fill="FFE1E2"/>
          </w:tcPr>
          <w:p w14:paraId="719B8486" w14:textId="77777777" w:rsidR="00803FD7" w:rsidRPr="00F437E4" w:rsidRDefault="00D619EC">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20 min</w:t>
            </w:r>
          </w:p>
        </w:tc>
        <w:tc>
          <w:tcPr>
            <w:tcW w:w="1808" w:type="dxa"/>
            <w:shd w:val="clear" w:color="auto" w:fill="FFE1E2"/>
          </w:tcPr>
          <w:p w14:paraId="7637EDC1" w14:textId="61420CCE" w:rsidR="00803FD7" w:rsidRPr="00F437E4" w:rsidRDefault="00151806">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Die</w:t>
            </w:r>
            <w:r w:rsidR="00D619EC" w:rsidRPr="00F437E4">
              <w:rPr>
                <w:rFonts w:ascii="Source Sans Pro" w:eastAsiaTheme="minorHAnsi" w:hAnsi="Source Sans Pro" w:cstheme="minorBidi"/>
                <w:sz w:val="22"/>
                <w:szCs w:val="20"/>
                <w:lang w:eastAsia="en-US"/>
              </w:rPr>
              <w:t xml:space="preserve"> TN </w:t>
            </w:r>
            <w:r w:rsidRPr="00F437E4">
              <w:rPr>
                <w:rFonts w:ascii="Source Sans Pro" w:eastAsiaTheme="minorHAnsi" w:hAnsi="Source Sans Pro" w:cstheme="minorBidi"/>
                <w:sz w:val="22"/>
                <w:szCs w:val="20"/>
                <w:lang w:eastAsia="en-US"/>
              </w:rPr>
              <w:t>verbessern ihre Kompetenzen,</w:t>
            </w:r>
            <w:r w:rsidR="00D619EC" w:rsidRPr="00F437E4">
              <w:rPr>
                <w:rFonts w:ascii="Source Sans Pro" w:eastAsiaTheme="minorHAnsi" w:hAnsi="Source Sans Pro" w:cstheme="minorBidi"/>
                <w:sz w:val="22"/>
                <w:szCs w:val="20"/>
                <w:lang w:eastAsia="en-US"/>
              </w:rPr>
              <w:t xml:space="preserve"> Ergebnisse zu präsentieren</w:t>
            </w:r>
            <w:r w:rsidRPr="00F437E4">
              <w:rPr>
                <w:rFonts w:ascii="Source Sans Pro" w:eastAsiaTheme="minorHAnsi" w:hAnsi="Source Sans Pro" w:cstheme="minorBidi"/>
                <w:sz w:val="22"/>
                <w:szCs w:val="20"/>
                <w:lang w:eastAsia="en-US"/>
              </w:rPr>
              <w:t xml:space="preserve">. Sie </w:t>
            </w:r>
            <w:r w:rsidR="00D619EC" w:rsidRPr="00F437E4">
              <w:rPr>
                <w:rFonts w:ascii="Source Sans Pro" w:eastAsiaTheme="minorHAnsi" w:hAnsi="Source Sans Pro" w:cstheme="minorBidi"/>
                <w:sz w:val="22"/>
                <w:szCs w:val="20"/>
                <w:lang w:eastAsia="en-US"/>
              </w:rPr>
              <w:t>äußern ihre Gedanken zu den erstellten Materialien</w:t>
            </w:r>
            <w:r w:rsidRPr="00F437E4">
              <w:rPr>
                <w:rFonts w:ascii="Source Sans Pro" w:eastAsiaTheme="minorHAnsi" w:hAnsi="Source Sans Pro" w:cstheme="minorBidi"/>
                <w:sz w:val="22"/>
                <w:szCs w:val="20"/>
                <w:lang w:eastAsia="en-US"/>
              </w:rPr>
              <w:t xml:space="preserve"> und können Feedback zu den Ideen und Gedanken der anderen Gruppen geben.</w:t>
            </w:r>
          </w:p>
          <w:p w14:paraId="5AA906AA" w14:textId="77777777" w:rsidR="00803FD7" w:rsidRPr="00F437E4" w:rsidRDefault="00803FD7">
            <w:pPr>
              <w:pStyle w:val="StandardWeb"/>
              <w:rPr>
                <w:rFonts w:ascii="Source Sans Pro" w:eastAsiaTheme="minorHAnsi" w:hAnsi="Source Sans Pro" w:cstheme="minorBidi"/>
                <w:sz w:val="22"/>
                <w:szCs w:val="20"/>
                <w:lang w:eastAsia="en-US"/>
              </w:rPr>
            </w:pPr>
          </w:p>
        </w:tc>
        <w:tc>
          <w:tcPr>
            <w:tcW w:w="4380" w:type="dxa"/>
            <w:shd w:val="clear" w:color="auto" w:fill="FFE1E2"/>
          </w:tcPr>
          <w:p w14:paraId="217183D9" w14:textId="5BB13F63" w:rsidR="00803FD7" w:rsidRPr="00F437E4" w:rsidRDefault="00D619EC">
            <w:pPr>
              <w:pStyle w:val="StandardWeb"/>
              <w:rPr>
                <w:rFonts w:ascii="Source Sans Pro" w:eastAsiaTheme="minorHAnsi" w:hAnsi="Source Sans Pro" w:cstheme="minorBidi"/>
                <w:b/>
                <w:bCs/>
                <w:sz w:val="22"/>
                <w:szCs w:val="20"/>
                <w:lang w:eastAsia="en-US"/>
              </w:rPr>
            </w:pPr>
            <w:r w:rsidRPr="00F437E4">
              <w:rPr>
                <w:rFonts w:ascii="Source Sans Pro" w:eastAsiaTheme="minorHAnsi" w:hAnsi="Source Sans Pro" w:cstheme="minorBidi"/>
                <w:b/>
                <w:bCs/>
                <w:sz w:val="22"/>
                <w:szCs w:val="20"/>
                <w:lang w:eastAsia="en-US"/>
              </w:rPr>
              <w:t>Präsentation</w:t>
            </w:r>
          </w:p>
          <w:p w14:paraId="1ADBD860" w14:textId="77777777" w:rsidR="00803FD7" w:rsidRPr="00F437E4" w:rsidRDefault="00D619EC">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Die Videos werden im Plenum gezeigt, nachdem die erstellende Gruppe innerhalb von einer Minute in das Video und ggf. das Beispiel eingeführt hat.</w:t>
            </w:r>
            <w:r w:rsidRPr="00F437E4">
              <w:rPr>
                <w:rFonts w:ascii="Source Sans Pro" w:eastAsiaTheme="minorHAnsi" w:hAnsi="Source Sans Pro" w:cstheme="minorBidi"/>
                <w:sz w:val="22"/>
                <w:szCs w:val="20"/>
                <w:lang w:eastAsia="en-US"/>
              </w:rPr>
              <w:br/>
            </w:r>
            <w:r w:rsidRPr="00F437E4">
              <w:rPr>
                <w:rFonts w:ascii="Source Sans Pro" w:eastAsiaTheme="minorHAnsi" w:hAnsi="Source Sans Pro" w:cstheme="minorBidi"/>
                <w:sz w:val="22"/>
                <w:szCs w:val="20"/>
                <w:lang w:eastAsia="en-US"/>
              </w:rPr>
              <w:br/>
              <w:t>Im Anschluss erfolgt eine kurze wertschätzende Rückmeldung durch die Gruppe.</w:t>
            </w:r>
            <w:r w:rsidRPr="00F437E4">
              <w:rPr>
                <w:rFonts w:ascii="Source Sans Pro" w:eastAsiaTheme="minorHAnsi" w:hAnsi="Source Sans Pro" w:cstheme="minorBidi"/>
                <w:sz w:val="22"/>
                <w:szCs w:val="20"/>
                <w:lang w:eastAsia="en-US"/>
              </w:rPr>
              <w:br/>
            </w:r>
            <w:r w:rsidRPr="00F437E4">
              <w:rPr>
                <w:rFonts w:ascii="Source Sans Pro" w:eastAsiaTheme="minorHAnsi" w:hAnsi="Source Sans Pro" w:cstheme="minorBidi"/>
                <w:sz w:val="22"/>
                <w:szCs w:val="20"/>
                <w:lang w:eastAsia="en-US"/>
              </w:rPr>
              <w:br/>
              <w:t>Nachdem alle Videos gezeigt wurden, erfolgt die weitere Auswertung im Plenum. Insbesondere kann hier durch die pädagogische Fachkraft auf die Erstellung von Klassenregeln oder eines Verhaltenskodex o.ä. eingehen werden. Die wichtigsten positiv formulierten Regeln oder Wünsche im Umgang untereinander können zudem visualisiert werden.</w:t>
            </w:r>
          </w:p>
        </w:tc>
        <w:tc>
          <w:tcPr>
            <w:tcW w:w="2038" w:type="dxa"/>
            <w:shd w:val="clear" w:color="auto" w:fill="FFE1E2"/>
          </w:tcPr>
          <w:p w14:paraId="7F08ABB8" w14:textId="77298878" w:rsidR="00803FD7" w:rsidRPr="00F437E4" w:rsidRDefault="00D619EC">
            <w:pPr>
              <w:pStyle w:val="StandardWeb"/>
              <w:rPr>
                <w:rFonts w:ascii="Source Sans Pro" w:eastAsiaTheme="minorHAnsi" w:hAnsi="Source Sans Pro" w:cstheme="minorBidi"/>
                <w:i/>
                <w:iCs/>
                <w:sz w:val="22"/>
                <w:szCs w:val="20"/>
                <w:lang w:eastAsia="en-US"/>
              </w:rPr>
            </w:pPr>
            <w:r w:rsidRPr="00F437E4">
              <w:rPr>
                <w:rFonts w:ascii="Source Sans Pro" w:eastAsiaTheme="minorHAnsi" w:hAnsi="Source Sans Pro" w:cstheme="minorBidi"/>
                <w:i/>
                <w:iCs/>
                <w:sz w:val="22"/>
                <w:szCs w:val="20"/>
                <w:lang w:eastAsia="en-US"/>
              </w:rPr>
              <w:t>Plenum</w:t>
            </w:r>
          </w:p>
          <w:p w14:paraId="00EFC280" w14:textId="77777777" w:rsidR="00151806" w:rsidRPr="00F437E4" w:rsidRDefault="00D619EC" w:rsidP="00151806">
            <w:pPr>
              <w:jc w:val="left"/>
              <w:rPr>
                <w:sz w:val="22"/>
                <w:szCs w:val="20"/>
              </w:rPr>
            </w:pPr>
            <w:r w:rsidRPr="00F437E4">
              <w:rPr>
                <w:sz w:val="22"/>
                <w:szCs w:val="20"/>
              </w:rPr>
              <w:t>Material:</w:t>
            </w:r>
          </w:p>
          <w:p w14:paraId="0AB0B1AD" w14:textId="1A759A64" w:rsidR="00803FD7" w:rsidRPr="00F437E4" w:rsidRDefault="00D619EC" w:rsidP="00151806">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proofErr w:type="spellStart"/>
            <w:r w:rsidRPr="00F437E4">
              <w:rPr>
                <w:rFonts w:ascii="Source Sans Pro" w:eastAsiaTheme="minorHAnsi" w:hAnsi="Source Sans Pro" w:cstheme="minorBidi"/>
                <w:sz w:val="22"/>
                <w:szCs w:val="20"/>
                <w:lang w:eastAsia="en-US"/>
              </w:rPr>
              <w:t>Beamer</w:t>
            </w:r>
            <w:proofErr w:type="spellEnd"/>
            <w:r w:rsidRPr="00F437E4">
              <w:rPr>
                <w:rFonts w:ascii="Source Sans Pro" w:eastAsiaTheme="minorHAnsi" w:hAnsi="Source Sans Pro" w:cstheme="minorBidi"/>
                <w:sz w:val="22"/>
                <w:szCs w:val="20"/>
                <w:lang w:eastAsia="en-US"/>
              </w:rPr>
              <w:t>, ggf. Laptop</w:t>
            </w:r>
          </w:p>
          <w:p w14:paraId="6318EBDB" w14:textId="77777777" w:rsidR="00582F36" w:rsidRPr="00F437E4" w:rsidRDefault="00151806" w:rsidP="004249A9">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fertige Videos</w:t>
            </w:r>
          </w:p>
          <w:p w14:paraId="29CD928F" w14:textId="77777777" w:rsidR="00582F36" w:rsidRPr="00F437E4" w:rsidRDefault="00151806" w:rsidP="00582F36">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Präsentation (Anlage 1</w:t>
            </w:r>
            <w:r w:rsidR="00582F36" w:rsidRPr="00F437E4">
              <w:rPr>
                <w:rFonts w:ascii="Source Sans Pro" w:eastAsiaTheme="minorHAnsi" w:hAnsi="Source Sans Pro" w:cstheme="minorBidi"/>
                <w:sz w:val="22"/>
                <w:szCs w:val="20"/>
                <w:lang w:eastAsia="en-US"/>
              </w:rPr>
              <w:t>)</w:t>
            </w:r>
          </w:p>
          <w:p w14:paraId="2A43F2CB" w14:textId="5881D409" w:rsidR="00582F36" w:rsidRPr="00F437E4" w:rsidRDefault="00582F36" w:rsidP="00582F36">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Flipchart oder Whiteboard &amp; Stifte</w:t>
            </w:r>
          </w:p>
          <w:p w14:paraId="379CE8D4" w14:textId="29ED10A6" w:rsidR="00803FD7" w:rsidRPr="00F437E4" w:rsidRDefault="00D619EC" w:rsidP="00582F36">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r w:rsidRPr="00F437E4">
              <w:rPr>
                <w:rFonts w:ascii="Source Sans Pro" w:eastAsiaTheme="minorHAnsi" w:hAnsi="Source Sans Pro" w:cstheme="minorBidi"/>
                <w:bCs/>
                <w:sz w:val="22"/>
                <w:szCs w:val="20"/>
                <w:lang w:eastAsia="en-US"/>
              </w:rPr>
              <w:t xml:space="preserve">optional: </w:t>
            </w:r>
            <w:hyperlink r:id="rId14" w:tooltip="https://www.klicksafe.de/materialien/unsere-regeln-fuer-den-klassenchat-unterrichtseinheit" w:history="1">
              <w:r w:rsidRPr="00F437E4">
                <w:rPr>
                  <w:rStyle w:val="Hyperlink"/>
                  <w:rFonts w:ascii="Source Sans Pro" w:eastAsiaTheme="minorHAnsi" w:hAnsi="Source Sans Pro" w:cstheme="minorBidi"/>
                  <w:bCs/>
                  <w:color w:val="auto"/>
                  <w:sz w:val="22"/>
                  <w:szCs w:val="20"/>
                  <w:lang w:eastAsia="en-US"/>
                </w:rPr>
                <w:t>Klicksafe Plakat für Klassenchat-Regeln</w:t>
              </w:r>
            </w:hyperlink>
          </w:p>
          <w:p w14:paraId="199CE296" w14:textId="3718BB2E" w:rsidR="00803FD7" w:rsidRPr="00F437E4" w:rsidRDefault="00803FD7">
            <w:pPr>
              <w:pStyle w:val="StandardWeb"/>
              <w:rPr>
                <w:rFonts w:ascii="Source Sans Pro" w:eastAsiaTheme="minorHAnsi" w:hAnsi="Source Sans Pro" w:cstheme="minorBidi"/>
                <w:sz w:val="22"/>
                <w:szCs w:val="20"/>
                <w:lang w:eastAsia="en-US"/>
              </w:rPr>
            </w:pPr>
          </w:p>
        </w:tc>
      </w:tr>
      <w:tr w:rsidR="00F437E4" w:rsidRPr="00F437E4" w14:paraId="2C909082" w14:textId="77777777" w:rsidTr="00810BAD">
        <w:trPr>
          <w:trHeight w:val="124"/>
        </w:trPr>
        <w:tc>
          <w:tcPr>
            <w:tcW w:w="846" w:type="dxa"/>
            <w:shd w:val="clear" w:color="auto" w:fill="FFE1E2"/>
          </w:tcPr>
          <w:p w14:paraId="43CCE0F7" w14:textId="77777777" w:rsidR="00C650CA" w:rsidRPr="00F437E4" w:rsidRDefault="00C650CA">
            <w:pPr>
              <w:pStyle w:val="StandardWeb"/>
              <w:rPr>
                <w:rFonts w:ascii="Source Sans Pro" w:eastAsiaTheme="minorHAnsi" w:hAnsi="Source Sans Pro" w:cstheme="minorBidi"/>
                <w:sz w:val="22"/>
                <w:szCs w:val="20"/>
                <w:lang w:eastAsia="en-US"/>
              </w:rPr>
            </w:pPr>
          </w:p>
        </w:tc>
        <w:tc>
          <w:tcPr>
            <w:tcW w:w="1808" w:type="dxa"/>
            <w:shd w:val="clear" w:color="auto" w:fill="FFE1E2"/>
          </w:tcPr>
          <w:p w14:paraId="25DF49C9" w14:textId="77777777" w:rsidR="00C650CA" w:rsidRPr="00F437E4" w:rsidRDefault="00C650CA">
            <w:pPr>
              <w:pStyle w:val="StandardWeb"/>
              <w:rPr>
                <w:rFonts w:ascii="Source Sans Pro" w:eastAsiaTheme="minorHAnsi" w:hAnsi="Source Sans Pro" w:cstheme="minorBidi"/>
                <w:sz w:val="22"/>
                <w:szCs w:val="20"/>
                <w:lang w:eastAsia="en-US"/>
              </w:rPr>
            </w:pPr>
          </w:p>
        </w:tc>
        <w:tc>
          <w:tcPr>
            <w:tcW w:w="4380" w:type="dxa"/>
            <w:shd w:val="clear" w:color="auto" w:fill="FFE1E2"/>
          </w:tcPr>
          <w:p w14:paraId="021E66A3" w14:textId="77777777" w:rsidR="00C650CA" w:rsidRPr="00F437E4" w:rsidRDefault="00C650CA">
            <w:pPr>
              <w:pStyle w:val="StandardWeb"/>
              <w:rPr>
                <w:rFonts w:ascii="Source Sans Pro" w:eastAsiaTheme="minorHAnsi" w:hAnsi="Source Sans Pro" w:cstheme="minorBidi"/>
                <w:b/>
                <w:bCs/>
                <w:sz w:val="22"/>
                <w:szCs w:val="20"/>
                <w:lang w:eastAsia="en-US"/>
              </w:rPr>
            </w:pPr>
          </w:p>
        </w:tc>
        <w:tc>
          <w:tcPr>
            <w:tcW w:w="2038" w:type="dxa"/>
            <w:shd w:val="clear" w:color="auto" w:fill="FFE1E2"/>
          </w:tcPr>
          <w:p w14:paraId="63541AAF" w14:textId="77777777" w:rsidR="00C650CA" w:rsidRPr="00F437E4" w:rsidRDefault="00C650CA">
            <w:pPr>
              <w:pStyle w:val="StandardWeb"/>
              <w:rPr>
                <w:rFonts w:ascii="Source Sans Pro" w:eastAsiaTheme="minorHAnsi" w:hAnsi="Source Sans Pro" w:cstheme="minorBidi"/>
                <w:i/>
                <w:iCs/>
                <w:sz w:val="22"/>
                <w:szCs w:val="20"/>
                <w:lang w:eastAsia="en-US"/>
              </w:rPr>
            </w:pPr>
          </w:p>
        </w:tc>
      </w:tr>
      <w:tr w:rsidR="00810BAD" w:rsidRPr="00F437E4" w14:paraId="48F60004" w14:textId="77777777" w:rsidTr="00810BAD">
        <w:trPr>
          <w:trHeight w:val="124"/>
        </w:trPr>
        <w:tc>
          <w:tcPr>
            <w:tcW w:w="846" w:type="dxa"/>
            <w:shd w:val="clear" w:color="auto" w:fill="FFE1E2"/>
          </w:tcPr>
          <w:p w14:paraId="76BD94E1" w14:textId="2247F868" w:rsidR="00810BAD" w:rsidRPr="00F437E4" w:rsidRDefault="00810BAD" w:rsidP="00810BAD">
            <w:pPr>
              <w:pStyle w:val="StandardWeb"/>
              <w:rPr>
                <w:rFonts w:ascii="Source Sans Pro" w:eastAsiaTheme="minorHAnsi" w:hAnsi="Source Sans Pro" w:cstheme="minorBidi"/>
                <w:sz w:val="22"/>
                <w:szCs w:val="20"/>
                <w:lang w:eastAsia="en-US"/>
              </w:rPr>
            </w:pPr>
            <w:r>
              <w:rPr>
                <w:rFonts w:ascii="Source Sans Pro" w:eastAsiaTheme="minorHAnsi" w:hAnsi="Source Sans Pro" w:cstheme="minorBidi"/>
                <w:sz w:val="22"/>
                <w:szCs w:val="20"/>
                <w:lang w:eastAsia="en-US"/>
              </w:rPr>
              <w:t>5 min</w:t>
            </w:r>
          </w:p>
        </w:tc>
        <w:tc>
          <w:tcPr>
            <w:tcW w:w="1808" w:type="dxa"/>
            <w:shd w:val="clear" w:color="auto" w:fill="FFE1E2"/>
          </w:tcPr>
          <w:p w14:paraId="5CE7E4E9" w14:textId="77777777" w:rsidR="00810BAD" w:rsidRPr="00F437E4" w:rsidRDefault="00810BAD" w:rsidP="00810BAD">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Die TN reflektieren und verbalisieren ihre Lernerfahrung.</w:t>
            </w:r>
          </w:p>
          <w:p w14:paraId="620566CF" w14:textId="77777777" w:rsidR="00810BAD" w:rsidRPr="00F437E4" w:rsidRDefault="00810BAD" w:rsidP="00810BAD">
            <w:pPr>
              <w:pStyle w:val="StandardWeb"/>
              <w:rPr>
                <w:rFonts w:ascii="Source Sans Pro" w:eastAsiaTheme="minorHAnsi" w:hAnsi="Source Sans Pro" w:cstheme="minorBidi"/>
                <w:sz w:val="22"/>
                <w:szCs w:val="20"/>
                <w:lang w:eastAsia="en-US"/>
              </w:rPr>
            </w:pPr>
          </w:p>
        </w:tc>
        <w:tc>
          <w:tcPr>
            <w:tcW w:w="4380" w:type="dxa"/>
            <w:shd w:val="clear" w:color="auto" w:fill="FFE1E2"/>
          </w:tcPr>
          <w:p w14:paraId="47459C88" w14:textId="77777777" w:rsidR="00810BAD" w:rsidRPr="00F437E4" w:rsidRDefault="00810BAD" w:rsidP="00810BAD">
            <w:pPr>
              <w:pStyle w:val="StandardWeb"/>
              <w:rPr>
                <w:rFonts w:ascii="Source Sans Pro" w:eastAsiaTheme="minorHAnsi" w:hAnsi="Source Sans Pro" w:cstheme="minorBidi"/>
                <w:b/>
                <w:bCs/>
                <w:sz w:val="22"/>
                <w:szCs w:val="20"/>
                <w:lang w:eastAsia="en-US"/>
              </w:rPr>
            </w:pPr>
            <w:r w:rsidRPr="00F437E4">
              <w:rPr>
                <w:rFonts w:ascii="Source Sans Pro" w:eastAsiaTheme="minorHAnsi" w:hAnsi="Source Sans Pro" w:cstheme="minorBidi"/>
                <w:b/>
                <w:bCs/>
                <w:sz w:val="22"/>
                <w:szCs w:val="20"/>
                <w:lang w:eastAsia="en-US"/>
              </w:rPr>
              <w:lastRenderedPageBreak/>
              <w:t>Abschluss</w:t>
            </w:r>
          </w:p>
          <w:p w14:paraId="5492D7BC" w14:textId="77777777" w:rsidR="00810BAD" w:rsidRPr="00F437E4" w:rsidRDefault="00810BAD" w:rsidP="00810BAD">
            <w:pPr>
              <w:pStyle w:val="StandardWeb"/>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 xml:space="preserve">Die Teilnehmenden formulieren jeweils eine kurze </w:t>
            </w:r>
            <w:r w:rsidRPr="00F437E4">
              <w:rPr>
                <w:rFonts w:ascii="Source Sans Pro" w:eastAsiaTheme="minorHAnsi" w:hAnsi="Source Sans Pro" w:cstheme="minorBidi"/>
                <w:b/>
                <w:bCs/>
                <w:sz w:val="22"/>
                <w:szCs w:val="20"/>
                <w:lang w:eastAsia="en-US"/>
              </w:rPr>
              <w:t>Take-Away-Message</w:t>
            </w:r>
            <w:r w:rsidRPr="00F437E4">
              <w:rPr>
                <w:rFonts w:ascii="Source Sans Pro" w:eastAsiaTheme="minorHAnsi" w:hAnsi="Source Sans Pro" w:cstheme="minorBidi"/>
                <w:sz w:val="22"/>
                <w:szCs w:val="20"/>
                <w:lang w:eastAsia="en-US"/>
              </w:rPr>
              <w:t xml:space="preserve">, die sie aus dem </w:t>
            </w:r>
            <w:r w:rsidRPr="00F437E4">
              <w:rPr>
                <w:rFonts w:ascii="Source Sans Pro" w:eastAsiaTheme="minorHAnsi" w:hAnsi="Source Sans Pro" w:cstheme="minorBidi"/>
                <w:sz w:val="22"/>
                <w:szCs w:val="20"/>
                <w:lang w:eastAsia="en-US"/>
              </w:rPr>
              <w:lastRenderedPageBreak/>
              <w:t>Workshop mitnehmen und wichtig für sie erscheint.</w:t>
            </w:r>
            <w:r w:rsidRPr="00F437E4">
              <w:rPr>
                <w:rFonts w:ascii="Source Sans Pro" w:eastAsiaTheme="minorHAnsi" w:hAnsi="Source Sans Pro" w:cstheme="minorBidi"/>
                <w:sz w:val="22"/>
                <w:szCs w:val="20"/>
                <w:lang w:eastAsia="en-US"/>
              </w:rPr>
              <w:br/>
              <w:t>Die Aussage "Respektvoller Umgang und ein gutes Miteinander im Internet bedeutet für mich..." wird gemeinsam vervollständigt.</w:t>
            </w:r>
          </w:p>
          <w:p w14:paraId="206B2855" w14:textId="77777777" w:rsidR="00810BAD" w:rsidRDefault="00810BAD" w:rsidP="00810BAD">
            <w:pPr>
              <w:pStyle w:val="StandardWeb"/>
              <w:spacing w:after="0" w:afterAutospacing="0"/>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Optional: Die TN füllen je einen Handzettel mit ihrer Antwort auf diese Aussage aus.</w:t>
            </w:r>
          </w:p>
          <w:p w14:paraId="044602C5" w14:textId="77777777" w:rsidR="00810BAD" w:rsidRPr="00F437E4" w:rsidRDefault="00810BAD" w:rsidP="00810BAD">
            <w:pPr>
              <w:pStyle w:val="StandardWeb"/>
              <w:rPr>
                <w:rFonts w:ascii="Source Sans Pro" w:eastAsiaTheme="minorHAnsi" w:hAnsi="Source Sans Pro" w:cstheme="minorBidi"/>
                <w:b/>
                <w:bCs/>
                <w:sz w:val="22"/>
                <w:szCs w:val="20"/>
                <w:lang w:eastAsia="en-US"/>
              </w:rPr>
            </w:pPr>
          </w:p>
        </w:tc>
        <w:tc>
          <w:tcPr>
            <w:tcW w:w="2038" w:type="dxa"/>
            <w:shd w:val="clear" w:color="auto" w:fill="FFE1E2"/>
          </w:tcPr>
          <w:p w14:paraId="49F700F9" w14:textId="77777777" w:rsidR="00810BAD" w:rsidRPr="00F437E4" w:rsidRDefault="00810BAD" w:rsidP="00810BAD">
            <w:pPr>
              <w:pStyle w:val="StandardWeb"/>
              <w:rPr>
                <w:rFonts w:ascii="Source Sans Pro" w:eastAsiaTheme="minorHAnsi" w:hAnsi="Source Sans Pro" w:cstheme="minorBidi"/>
                <w:i/>
                <w:iCs/>
                <w:sz w:val="22"/>
                <w:szCs w:val="20"/>
                <w:lang w:eastAsia="en-US"/>
              </w:rPr>
            </w:pPr>
            <w:r w:rsidRPr="00F437E4">
              <w:rPr>
                <w:rFonts w:ascii="Source Sans Pro" w:eastAsiaTheme="minorHAnsi" w:hAnsi="Source Sans Pro" w:cstheme="minorBidi"/>
                <w:i/>
                <w:iCs/>
                <w:sz w:val="22"/>
                <w:szCs w:val="20"/>
                <w:lang w:eastAsia="en-US"/>
              </w:rPr>
              <w:lastRenderedPageBreak/>
              <w:t>Blitzlicht</w:t>
            </w:r>
          </w:p>
          <w:p w14:paraId="23ED1DDC" w14:textId="77777777" w:rsidR="00810BAD" w:rsidRPr="00F437E4" w:rsidRDefault="00810BAD" w:rsidP="00810BAD">
            <w:pPr>
              <w:jc w:val="left"/>
              <w:rPr>
                <w:sz w:val="22"/>
                <w:szCs w:val="20"/>
              </w:rPr>
            </w:pPr>
            <w:r w:rsidRPr="00F437E4">
              <w:rPr>
                <w:sz w:val="22"/>
                <w:szCs w:val="20"/>
              </w:rPr>
              <w:t>Material:</w:t>
            </w:r>
          </w:p>
          <w:p w14:paraId="5A9F4CBF" w14:textId="77777777" w:rsidR="00810BAD" w:rsidRPr="00C8488A" w:rsidRDefault="00810BAD" w:rsidP="00810BAD">
            <w:pPr>
              <w:pStyle w:val="StandardWeb"/>
              <w:numPr>
                <w:ilvl w:val="0"/>
                <w:numId w:val="22"/>
              </w:numPr>
              <w:spacing w:before="0" w:beforeAutospacing="0" w:after="0" w:afterAutospacing="0"/>
              <w:ind w:left="246" w:hanging="246"/>
              <w:rPr>
                <w:rFonts w:ascii="Source Sans Pro" w:eastAsiaTheme="minorHAnsi" w:hAnsi="Source Sans Pro" w:cstheme="minorBidi"/>
                <w:sz w:val="22"/>
                <w:szCs w:val="20"/>
                <w:lang w:eastAsia="en-US"/>
              </w:rPr>
            </w:pPr>
            <w:r w:rsidRPr="00F437E4">
              <w:rPr>
                <w:rFonts w:ascii="Source Sans Pro" w:eastAsiaTheme="minorHAnsi" w:hAnsi="Source Sans Pro" w:cstheme="minorBidi"/>
                <w:sz w:val="22"/>
                <w:szCs w:val="20"/>
                <w:lang w:eastAsia="en-US"/>
              </w:rPr>
              <w:t>Präsentation (Anlage 1)</w:t>
            </w:r>
          </w:p>
          <w:p w14:paraId="0CE504CE" w14:textId="2C5034B2" w:rsidR="00810BAD" w:rsidRPr="00F437E4" w:rsidRDefault="00810BAD" w:rsidP="00810BAD">
            <w:pPr>
              <w:pStyle w:val="StandardWeb"/>
              <w:rPr>
                <w:rFonts w:ascii="Source Sans Pro" w:eastAsiaTheme="minorHAnsi" w:hAnsi="Source Sans Pro" w:cstheme="minorBidi"/>
                <w:i/>
                <w:iCs/>
                <w:sz w:val="22"/>
                <w:szCs w:val="20"/>
                <w:lang w:eastAsia="en-US"/>
              </w:rPr>
            </w:pPr>
            <w:r w:rsidRPr="00F437E4">
              <w:rPr>
                <w:rFonts w:ascii="Source Sans Pro" w:eastAsiaTheme="minorHAnsi" w:hAnsi="Source Sans Pro" w:cstheme="minorBidi"/>
                <w:i/>
                <w:iCs/>
                <w:sz w:val="22"/>
                <w:szCs w:val="20"/>
                <w:lang w:eastAsia="en-US"/>
              </w:rPr>
              <w:lastRenderedPageBreak/>
              <w:t>optional</w:t>
            </w:r>
            <w:r w:rsidRPr="00F437E4">
              <w:rPr>
                <w:rFonts w:ascii="Source Sans Pro" w:eastAsiaTheme="minorHAnsi" w:hAnsi="Source Sans Pro" w:cstheme="minorBidi"/>
                <w:sz w:val="22"/>
                <w:szCs w:val="20"/>
                <w:lang w:eastAsia="en-US"/>
              </w:rPr>
              <w:t>: Handzettel mit Abschluss-Statement &amp; Stifte</w:t>
            </w:r>
          </w:p>
        </w:tc>
      </w:tr>
    </w:tbl>
    <w:p w14:paraId="3CB24393" w14:textId="6AEC0D75" w:rsidR="00EC7DF6" w:rsidRDefault="00D619EC" w:rsidP="00C8488A">
      <w:pPr>
        <w:rPr>
          <w:lang w:eastAsia="de-DE"/>
        </w:rPr>
      </w:pPr>
      <w:r>
        <w:rPr>
          <w:lang w:eastAsia="de-DE"/>
        </w:rPr>
        <w:lastRenderedPageBreak/>
        <w:t>TN = Teilnehmende</w:t>
      </w:r>
    </w:p>
    <w:p w14:paraId="7CCD2EAC" w14:textId="77777777" w:rsidR="00C8488A" w:rsidRDefault="00C8488A" w:rsidP="00C8488A">
      <w:pPr>
        <w:rPr>
          <w:lang w:eastAsia="de-DE"/>
        </w:rPr>
      </w:pPr>
    </w:p>
    <w:p w14:paraId="5D6679C9" w14:textId="21184F98" w:rsidR="00803FD7" w:rsidRDefault="00D619EC">
      <w:pPr>
        <w:pStyle w:val="berschrift2"/>
        <w:rPr>
          <w:lang w:eastAsia="de-DE"/>
        </w:rPr>
      </w:pPr>
      <w:r>
        <w:rPr>
          <w:lang w:eastAsia="de-DE"/>
        </w:rPr>
        <w:t>Pädagogische Hinweise</w:t>
      </w:r>
    </w:p>
    <w:p w14:paraId="3F5AFF2B" w14:textId="77777777" w:rsidR="00803FD7" w:rsidRDefault="00D619EC">
      <w:pPr>
        <w:keepNext/>
        <w:keepLines/>
        <w:spacing w:before="240" w:after="240" w:line="240" w:lineRule="auto"/>
        <w:jc w:val="left"/>
        <w:outlineLvl w:val="1"/>
        <w:rPr>
          <w:rFonts w:eastAsia="Arial" w:cs="Arial"/>
          <w:b/>
          <w:sz w:val="28"/>
        </w:rPr>
      </w:pPr>
      <w:r>
        <w:rPr>
          <w:rFonts w:eastAsia="Arial" w:cs="Arial"/>
          <w:b/>
          <w:sz w:val="28"/>
        </w:rPr>
        <w:t>Vorüberlegungen &amp; didaktische Hinweise</w:t>
      </w:r>
    </w:p>
    <w:p w14:paraId="20FBE4B9" w14:textId="77777777" w:rsidR="00803FD7" w:rsidRDefault="00D619EC">
      <w:pPr>
        <w:spacing w:after="240" w:line="240" w:lineRule="auto"/>
        <w:jc w:val="left"/>
        <w:rPr>
          <w:rFonts w:eastAsia="Arial" w:cs="Times New Roman"/>
          <w:szCs w:val="24"/>
        </w:rPr>
      </w:pPr>
      <w:r>
        <w:rPr>
          <w:rFonts w:eastAsia="Arial" w:cs="Times New Roman"/>
          <w:szCs w:val="24"/>
        </w:rPr>
        <w:t>Für den pädagogischen Einsatz sind ggf. Vorüberlegungen bezüglich der Zielgruppen zu treffen. Sollte das benannte Vorwissen nicht vorhanden sein, ist es ratsam, vor Einsatz der Methode eine Einheit dazu durchzuführen.</w:t>
      </w:r>
    </w:p>
    <w:tbl>
      <w:tblPr>
        <w:tblStyle w:val="Tabellenraster1"/>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Look w:val="04A0" w:firstRow="1" w:lastRow="0" w:firstColumn="1" w:lastColumn="0" w:noHBand="0" w:noVBand="1"/>
      </w:tblPr>
      <w:tblGrid>
        <w:gridCol w:w="1978"/>
        <w:gridCol w:w="7109"/>
      </w:tblGrid>
      <w:tr w:rsidR="00EC7DF6" w:rsidRPr="00EC7DF6" w14:paraId="33E6599F" w14:textId="77777777" w:rsidTr="00EC7DF6">
        <w:trPr>
          <w:trHeight w:val="58"/>
        </w:trPr>
        <w:tc>
          <w:tcPr>
            <w:tcW w:w="1978" w:type="dxa"/>
            <w:shd w:val="clear" w:color="auto" w:fill="FFFDE0"/>
            <w:vAlign w:val="center"/>
          </w:tcPr>
          <w:p w14:paraId="7A824759" w14:textId="77777777" w:rsidR="00803FD7" w:rsidRPr="00EC7DF6" w:rsidRDefault="00D619EC">
            <w:pPr>
              <w:jc w:val="left"/>
            </w:pPr>
            <w:r w:rsidRPr="00EC7DF6">
              <w:rPr>
                <w:b/>
                <w:bCs/>
                <w:sz w:val="28"/>
                <w:szCs w:val="24"/>
              </w:rPr>
              <w:t>Erforderliches Vorwissen</w:t>
            </w:r>
          </w:p>
        </w:tc>
        <w:tc>
          <w:tcPr>
            <w:tcW w:w="7109" w:type="dxa"/>
            <w:shd w:val="clear" w:color="auto" w:fill="FFFDE0"/>
            <w:vAlign w:val="center"/>
          </w:tcPr>
          <w:p w14:paraId="72F81FBC" w14:textId="09D6B8CD" w:rsidR="00803FD7" w:rsidRPr="00EC7DF6" w:rsidRDefault="00EC7DF6">
            <w:pPr>
              <w:jc w:val="right"/>
            </w:pPr>
            <w:r>
              <w:rPr>
                <w:noProof/>
              </w:rPr>
              <w:drawing>
                <wp:anchor distT="0" distB="0" distL="114300" distR="114300" simplePos="0" relativeHeight="251666432" behindDoc="0" locked="0" layoutInCell="1" allowOverlap="1" wp14:anchorId="6E867766" wp14:editId="4CA13C0D">
                  <wp:simplePos x="0" y="0"/>
                  <wp:positionH relativeFrom="column">
                    <wp:posOffset>3775075</wp:posOffset>
                  </wp:positionH>
                  <wp:positionV relativeFrom="paragraph">
                    <wp:posOffset>-127635</wp:posOffset>
                  </wp:positionV>
                  <wp:extent cx="827405" cy="827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p>
        </w:tc>
      </w:tr>
      <w:tr w:rsidR="00EC7DF6" w:rsidRPr="00EC7DF6" w14:paraId="728457C8" w14:textId="77777777" w:rsidTr="00EC7DF6">
        <w:trPr>
          <w:trHeight w:val="160"/>
        </w:trPr>
        <w:tc>
          <w:tcPr>
            <w:tcW w:w="1978" w:type="dxa"/>
            <w:shd w:val="clear" w:color="auto" w:fill="FFFDE0"/>
            <w:vAlign w:val="center"/>
          </w:tcPr>
          <w:p w14:paraId="2708F903" w14:textId="77777777" w:rsidR="00803FD7" w:rsidRPr="00EC7DF6" w:rsidRDefault="00803FD7">
            <w:pPr>
              <w:jc w:val="left"/>
              <w:rPr>
                <w:b/>
                <w:bCs/>
                <w:sz w:val="16"/>
                <w:szCs w:val="14"/>
              </w:rPr>
            </w:pPr>
          </w:p>
        </w:tc>
        <w:tc>
          <w:tcPr>
            <w:tcW w:w="7109" w:type="dxa"/>
            <w:shd w:val="clear" w:color="auto" w:fill="FFFDE0"/>
            <w:vAlign w:val="center"/>
          </w:tcPr>
          <w:p w14:paraId="1E45B02C" w14:textId="4314A3A5" w:rsidR="00803FD7" w:rsidRPr="00EC7DF6" w:rsidRDefault="00803FD7">
            <w:pPr>
              <w:jc w:val="right"/>
              <w:rPr>
                <w:sz w:val="16"/>
                <w:szCs w:val="14"/>
              </w:rPr>
            </w:pPr>
          </w:p>
        </w:tc>
      </w:tr>
      <w:tr w:rsidR="00EC7DF6" w:rsidRPr="00EC7DF6" w14:paraId="4A27018D" w14:textId="77777777" w:rsidTr="00EC7DF6">
        <w:trPr>
          <w:trHeight w:val="58"/>
        </w:trPr>
        <w:tc>
          <w:tcPr>
            <w:tcW w:w="1978" w:type="dxa"/>
            <w:shd w:val="clear" w:color="auto" w:fill="FFFDE0"/>
            <w:vAlign w:val="center"/>
          </w:tcPr>
          <w:p w14:paraId="5A287EA7" w14:textId="77777777" w:rsidR="00803FD7" w:rsidRPr="00EC7DF6" w:rsidRDefault="00803FD7">
            <w:pPr>
              <w:jc w:val="left"/>
              <w:rPr>
                <w:b/>
                <w:bCs/>
                <w:sz w:val="16"/>
                <w:szCs w:val="14"/>
              </w:rPr>
            </w:pPr>
          </w:p>
        </w:tc>
        <w:tc>
          <w:tcPr>
            <w:tcW w:w="7109" w:type="dxa"/>
            <w:shd w:val="clear" w:color="auto" w:fill="FFFDE0"/>
            <w:vAlign w:val="center"/>
          </w:tcPr>
          <w:p w14:paraId="5E8FB531" w14:textId="77777777" w:rsidR="00803FD7" w:rsidRPr="00EC7DF6" w:rsidRDefault="00803FD7">
            <w:pPr>
              <w:jc w:val="right"/>
              <w:rPr>
                <w:sz w:val="16"/>
                <w:szCs w:val="14"/>
              </w:rPr>
            </w:pPr>
          </w:p>
        </w:tc>
      </w:tr>
      <w:tr w:rsidR="00EC7DF6" w:rsidRPr="00EC7DF6" w14:paraId="7491095D" w14:textId="77777777" w:rsidTr="00EC7DF6">
        <w:trPr>
          <w:trHeight w:val="2348"/>
        </w:trPr>
        <w:tc>
          <w:tcPr>
            <w:tcW w:w="1978" w:type="dxa"/>
            <w:shd w:val="clear" w:color="auto" w:fill="FFFDE0"/>
          </w:tcPr>
          <w:p w14:paraId="55735583" w14:textId="13FB926F" w:rsidR="00803FD7" w:rsidRPr="00EC7DF6" w:rsidRDefault="00EC7DF6">
            <w:pPr>
              <w:jc w:val="left"/>
            </w:pPr>
            <w:r>
              <w:t>bei der Fachkraft:</w:t>
            </w:r>
          </w:p>
        </w:tc>
        <w:tc>
          <w:tcPr>
            <w:tcW w:w="7109" w:type="dxa"/>
            <w:shd w:val="clear" w:color="auto" w:fill="FFFDE0"/>
          </w:tcPr>
          <w:p w14:paraId="44A473E2" w14:textId="77777777" w:rsidR="00803FD7" w:rsidRPr="00EC7DF6" w:rsidRDefault="00D619EC">
            <w:pPr>
              <w:jc w:val="left"/>
            </w:pPr>
            <w:r w:rsidRPr="00EC7DF6">
              <w:t>Fachkräfte sollten eine Sensibilität für entwicklungspsychologische Fragestellungen mitbringen ("als wie schlimm werden Beleidigungen bewertet?"),</w:t>
            </w:r>
          </w:p>
          <w:p w14:paraId="73FE7127" w14:textId="77777777" w:rsidR="00803FD7" w:rsidRPr="00EC7DF6" w:rsidRDefault="00D619EC">
            <w:pPr>
              <w:jc w:val="left"/>
            </w:pPr>
            <w:r w:rsidRPr="00EC7DF6">
              <w:t>grundlegende Medien- und Technikkompetenz (für die Anleitung der Video-Interviews),</w:t>
            </w:r>
          </w:p>
          <w:p w14:paraId="0347CD06" w14:textId="77777777" w:rsidR="00803FD7" w:rsidRPr="00EC7DF6" w:rsidRDefault="00D619EC">
            <w:pPr>
              <w:jc w:val="left"/>
            </w:pPr>
            <w:r w:rsidRPr="00EC7DF6">
              <w:t>Grundwissen zu Diskriminierungsmechanismen, Gruppenbezogener Menschenfeindlichkeit und den gesellschaftlichen Folgen</w:t>
            </w:r>
          </w:p>
        </w:tc>
      </w:tr>
      <w:tr w:rsidR="00EC7DF6" w:rsidRPr="00EC7DF6" w14:paraId="1E8C57FC" w14:textId="77777777" w:rsidTr="00EC7DF6">
        <w:tc>
          <w:tcPr>
            <w:tcW w:w="1978" w:type="dxa"/>
            <w:shd w:val="clear" w:color="auto" w:fill="FFFDE0"/>
          </w:tcPr>
          <w:p w14:paraId="7B2118BD" w14:textId="77777777" w:rsidR="00803FD7" w:rsidRPr="00EC7DF6" w:rsidRDefault="00D619EC">
            <w:pPr>
              <w:jc w:val="left"/>
            </w:pPr>
            <w:r w:rsidRPr="00EC7DF6">
              <w:t>bei den Teilnehmenden:</w:t>
            </w:r>
          </w:p>
        </w:tc>
        <w:tc>
          <w:tcPr>
            <w:tcW w:w="7109" w:type="dxa"/>
            <w:shd w:val="clear" w:color="auto" w:fill="FFFDE0"/>
          </w:tcPr>
          <w:p w14:paraId="3FBF076B" w14:textId="77777777" w:rsidR="00803FD7" w:rsidRPr="00EC7DF6" w:rsidRDefault="00D619EC">
            <w:pPr>
              <w:jc w:val="left"/>
            </w:pPr>
            <w:r w:rsidRPr="00EC7DF6">
              <w:t>Wissen über die Nutzung von Online-Kommunikationsmitteln (Chats) inkl. Emojis</w:t>
            </w:r>
          </w:p>
        </w:tc>
      </w:tr>
      <w:tr w:rsidR="00EC7DF6" w:rsidRPr="00EC7DF6" w14:paraId="2DD582B3" w14:textId="77777777" w:rsidTr="00EC7DF6">
        <w:tc>
          <w:tcPr>
            <w:tcW w:w="1978" w:type="dxa"/>
            <w:shd w:val="clear" w:color="auto" w:fill="FFFDE0"/>
          </w:tcPr>
          <w:p w14:paraId="3F568786" w14:textId="46A99983" w:rsidR="00EC7DF6" w:rsidRPr="00EC7DF6" w:rsidRDefault="00EC7DF6">
            <w:pPr>
              <w:jc w:val="left"/>
            </w:pPr>
          </w:p>
        </w:tc>
        <w:tc>
          <w:tcPr>
            <w:tcW w:w="7109" w:type="dxa"/>
            <w:shd w:val="clear" w:color="auto" w:fill="FFFDE0"/>
          </w:tcPr>
          <w:p w14:paraId="7599F193" w14:textId="77777777" w:rsidR="00EC7DF6" w:rsidRPr="00EC7DF6" w:rsidRDefault="00EC7DF6">
            <w:pPr>
              <w:jc w:val="left"/>
            </w:pPr>
          </w:p>
        </w:tc>
      </w:tr>
    </w:tbl>
    <w:p w14:paraId="65C4EA9A" w14:textId="7FD012EA" w:rsidR="00EC7DF6" w:rsidRDefault="00EC7DF6">
      <w:pPr>
        <w:rPr>
          <w:lang w:eastAsia="de-DE"/>
        </w:rPr>
      </w:pPr>
    </w:p>
    <w:tbl>
      <w:tblPr>
        <w:tblStyle w:val="Tabellenraster1"/>
        <w:tblpPr w:leftFromText="141" w:rightFromText="141" w:vertAnchor="text" w:horzAnchor="margin" w:tblpY="13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9BB"/>
        <w:tblLook w:val="04A0" w:firstRow="1" w:lastRow="0" w:firstColumn="1" w:lastColumn="0" w:noHBand="0" w:noVBand="1"/>
      </w:tblPr>
      <w:tblGrid>
        <w:gridCol w:w="1418"/>
        <w:gridCol w:w="7654"/>
      </w:tblGrid>
      <w:tr w:rsidR="00EC7DF6" w:rsidRPr="00EC7DF6" w14:paraId="4E0426B1" w14:textId="77777777" w:rsidTr="00EC7DF6">
        <w:trPr>
          <w:trHeight w:val="58"/>
        </w:trPr>
        <w:tc>
          <w:tcPr>
            <w:tcW w:w="1418" w:type="dxa"/>
            <w:shd w:val="clear" w:color="auto" w:fill="F9B9BB"/>
            <w:vAlign w:val="center"/>
          </w:tcPr>
          <w:p w14:paraId="7EB1CD4E" w14:textId="77777777" w:rsidR="00EC7DF6" w:rsidRPr="00EC7DF6" w:rsidRDefault="00EC7DF6" w:rsidP="00EC7DF6">
            <w:pPr>
              <w:jc w:val="left"/>
              <w:rPr>
                <w:b/>
                <w:bCs/>
                <w:sz w:val="28"/>
                <w:szCs w:val="24"/>
              </w:rPr>
            </w:pPr>
            <w:r w:rsidRPr="00EC7DF6">
              <w:rPr>
                <w:b/>
                <w:bCs/>
                <w:sz w:val="28"/>
                <w:szCs w:val="24"/>
              </w:rPr>
              <w:t>Haltung</w:t>
            </w:r>
          </w:p>
        </w:tc>
        <w:tc>
          <w:tcPr>
            <w:tcW w:w="7654" w:type="dxa"/>
            <w:shd w:val="clear" w:color="auto" w:fill="F9B9BB"/>
            <w:vAlign w:val="center"/>
          </w:tcPr>
          <w:p w14:paraId="061E287E" w14:textId="5CD26BB6" w:rsidR="00EC7DF6" w:rsidRPr="00EC7DF6" w:rsidRDefault="00EC7DF6" w:rsidP="00EC7DF6"/>
        </w:tc>
      </w:tr>
      <w:tr w:rsidR="00EC7DF6" w:rsidRPr="00EC7DF6" w14:paraId="4E6B4766" w14:textId="77777777" w:rsidTr="00EC7DF6">
        <w:trPr>
          <w:trHeight w:val="160"/>
        </w:trPr>
        <w:tc>
          <w:tcPr>
            <w:tcW w:w="1418" w:type="dxa"/>
            <w:shd w:val="clear" w:color="auto" w:fill="F9B9BB"/>
            <w:vAlign w:val="center"/>
          </w:tcPr>
          <w:p w14:paraId="104D21A1" w14:textId="77777777" w:rsidR="00EC7DF6" w:rsidRPr="00EC7DF6" w:rsidRDefault="00EC7DF6" w:rsidP="00EC7DF6">
            <w:pPr>
              <w:jc w:val="left"/>
              <w:rPr>
                <w:b/>
                <w:bCs/>
                <w:sz w:val="16"/>
                <w:szCs w:val="14"/>
              </w:rPr>
            </w:pPr>
          </w:p>
        </w:tc>
        <w:tc>
          <w:tcPr>
            <w:tcW w:w="7654" w:type="dxa"/>
            <w:shd w:val="clear" w:color="auto" w:fill="F9B9BB"/>
            <w:vAlign w:val="center"/>
          </w:tcPr>
          <w:p w14:paraId="7A0FE258" w14:textId="6C729178" w:rsidR="00EC7DF6" w:rsidRPr="00EC7DF6" w:rsidRDefault="00AA5442" w:rsidP="00EC7DF6">
            <w:pPr>
              <w:jc w:val="right"/>
              <w:rPr>
                <w:sz w:val="16"/>
                <w:szCs w:val="14"/>
              </w:rPr>
            </w:pPr>
            <w:r>
              <w:rPr>
                <w:noProof/>
              </w:rPr>
              <w:drawing>
                <wp:anchor distT="0" distB="0" distL="114300" distR="114300" simplePos="0" relativeHeight="251668480" behindDoc="0" locked="0" layoutInCell="1" allowOverlap="1" wp14:anchorId="27F1BDF3" wp14:editId="4F0D4859">
                  <wp:simplePos x="0" y="0"/>
                  <wp:positionH relativeFrom="column">
                    <wp:posOffset>4112895</wp:posOffset>
                  </wp:positionH>
                  <wp:positionV relativeFrom="paragraph">
                    <wp:posOffset>-401320</wp:posOffset>
                  </wp:positionV>
                  <wp:extent cx="827405" cy="8274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p>
        </w:tc>
      </w:tr>
      <w:tr w:rsidR="00EC7DF6" w:rsidRPr="00EC7DF6" w14:paraId="45014ABD" w14:textId="77777777" w:rsidTr="00EC7DF6">
        <w:trPr>
          <w:trHeight w:val="58"/>
        </w:trPr>
        <w:tc>
          <w:tcPr>
            <w:tcW w:w="1418" w:type="dxa"/>
            <w:shd w:val="clear" w:color="auto" w:fill="F9B9BB"/>
            <w:vAlign w:val="center"/>
          </w:tcPr>
          <w:p w14:paraId="049EF098" w14:textId="77777777" w:rsidR="00EC7DF6" w:rsidRPr="00EC7DF6" w:rsidRDefault="00EC7DF6" w:rsidP="00EC7DF6">
            <w:pPr>
              <w:jc w:val="left"/>
              <w:rPr>
                <w:b/>
                <w:bCs/>
                <w:sz w:val="16"/>
                <w:szCs w:val="14"/>
              </w:rPr>
            </w:pPr>
          </w:p>
        </w:tc>
        <w:tc>
          <w:tcPr>
            <w:tcW w:w="7654" w:type="dxa"/>
            <w:shd w:val="clear" w:color="auto" w:fill="F9B9BB"/>
            <w:vAlign w:val="center"/>
          </w:tcPr>
          <w:p w14:paraId="6080B735" w14:textId="77777777" w:rsidR="00EC7DF6" w:rsidRPr="00EC7DF6" w:rsidRDefault="00EC7DF6" w:rsidP="00EC7DF6">
            <w:pPr>
              <w:jc w:val="right"/>
              <w:rPr>
                <w:sz w:val="16"/>
                <w:szCs w:val="14"/>
              </w:rPr>
            </w:pPr>
          </w:p>
        </w:tc>
      </w:tr>
      <w:tr w:rsidR="00EC7DF6" w:rsidRPr="00EC7DF6" w14:paraId="741D6D29" w14:textId="77777777" w:rsidTr="00EC7DF6">
        <w:tc>
          <w:tcPr>
            <w:tcW w:w="1418" w:type="dxa"/>
            <w:shd w:val="clear" w:color="auto" w:fill="F9B9BB"/>
          </w:tcPr>
          <w:p w14:paraId="5D9D105F" w14:textId="77777777" w:rsidR="00EC7DF6" w:rsidRPr="00EC7DF6" w:rsidRDefault="00EC7DF6" w:rsidP="00EC7DF6">
            <w:pPr>
              <w:jc w:val="left"/>
            </w:pPr>
            <w:r>
              <w:t>bei der Fachkraft:</w:t>
            </w:r>
          </w:p>
        </w:tc>
        <w:tc>
          <w:tcPr>
            <w:tcW w:w="7654" w:type="dxa"/>
            <w:shd w:val="clear" w:color="auto" w:fill="F9B9BB"/>
          </w:tcPr>
          <w:p w14:paraId="6D89F2F0" w14:textId="3A004588" w:rsidR="00EC7DF6" w:rsidRPr="00EC7DF6" w:rsidRDefault="00EC7DF6" w:rsidP="00EC7DF6">
            <w:pPr>
              <w:jc w:val="left"/>
            </w:pPr>
            <w:r w:rsidRPr="00EC7DF6">
              <w:t>Eigene Meinung zu Konfliktverhalten im Netz reflektieren</w:t>
            </w:r>
            <w:r w:rsidR="000F2199">
              <w:t>,</w:t>
            </w:r>
          </w:p>
          <w:p w14:paraId="6039C6A4" w14:textId="377854F0" w:rsidR="00EC7DF6" w:rsidRPr="00EC7DF6" w:rsidRDefault="00EC7DF6" w:rsidP="00EC7DF6">
            <w:pPr>
              <w:jc w:val="left"/>
            </w:pPr>
            <w:r w:rsidRPr="00EC7DF6">
              <w:t>Neutrale Haltung wahren</w:t>
            </w:r>
            <w:r w:rsidR="000F2199">
              <w:t>,</w:t>
            </w:r>
          </w:p>
          <w:p w14:paraId="259B8920" w14:textId="77777777" w:rsidR="00EC7DF6" w:rsidRDefault="00EC7DF6" w:rsidP="00EC7DF6">
            <w:pPr>
              <w:jc w:val="left"/>
            </w:pPr>
            <w:r w:rsidRPr="00EC7DF6">
              <w:t>Beutelsbacher Konsens und Frankfurter Erklärung beachten</w:t>
            </w:r>
          </w:p>
          <w:p w14:paraId="23865952" w14:textId="0F0DF5CE" w:rsidR="004D5A91" w:rsidRPr="00EC7DF6" w:rsidRDefault="004D5A91" w:rsidP="00EC7DF6">
            <w:pPr>
              <w:jc w:val="left"/>
            </w:pPr>
          </w:p>
        </w:tc>
      </w:tr>
    </w:tbl>
    <w:p w14:paraId="7CE5A22A" w14:textId="3BDA91C5" w:rsidR="00803FD7" w:rsidRDefault="00EC7DF6" w:rsidP="00AA5442">
      <w:pPr>
        <w:jc w:val="left"/>
        <w:rPr>
          <w:lang w:eastAsia="de-DE"/>
        </w:rPr>
      </w:pPr>
      <w:r>
        <w:rPr>
          <w:lang w:eastAsia="de-DE"/>
        </w:rPr>
        <w:br w:type="page"/>
      </w:r>
    </w:p>
    <w:p w14:paraId="0524B153" w14:textId="77777777" w:rsidR="00803FD7" w:rsidRDefault="00803FD7">
      <w:pPr>
        <w:rPr>
          <w:lang w:eastAsia="de-DE"/>
        </w:rPr>
      </w:pPr>
    </w:p>
    <w:tbl>
      <w:tblPr>
        <w:tblStyle w:val="Tabellenraster"/>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Look w:val="04A0" w:firstRow="1" w:lastRow="0" w:firstColumn="1" w:lastColumn="0" w:noHBand="0" w:noVBand="1"/>
      </w:tblPr>
      <w:tblGrid>
        <w:gridCol w:w="318"/>
        <w:gridCol w:w="2909"/>
        <w:gridCol w:w="5805"/>
      </w:tblGrid>
      <w:tr w:rsidR="005C3171" w14:paraId="4DF72726" w14:textId="77777777" w:rsidTr="00A844F8">
        <w:tc>
          <w:tcPr>
            <w:tcW w:w="3227" w:type="dxa"/>
            <w:gridSpan w:val="2"/>
            <w:shd w:val="clear" w:color="auto" w:fill="FFFDE0"/>
          </w:tcPr>
          <w:p w14:paraId="0F592BF6" w14:textId="77777777" w:rsidR="005C3171" w:rsidRPr="004D5A91" w:rsidRDefault="005C3171" w:rsidP="00A844F8">
            <w:pPr>
              <w:jc w:val="left"/>
              <w:rPr>
                <w:b/>
                <w:bCs/>
              </w:rPr>
            </w:pPr>
            <w:r w:rsidRPr="004D5A91">
              <w:rPr>
                <w:b/>
                <w:bCs/>
              </w:rPr>
              <w:t>Mögliche herausfordernde Reaktionen der Gruppen:</w:t>
            </w:r>
          </w:p>
        </w:tc>
        <w:tc>
          <w:tcPr>
            <w:tcW w:w="5805" w:type="dxa"/>
            <w:shd w:val="clear" w:color="auto" w:fill="FFFDE0"/>
          </w:tcPr>
          <w:p w14:paraId="6AF82D85" w14:textId="77777777" w:rsidR="005C3171" w:rsidRPr="004D5A91" w:rsidRDefault="005C3171" w:rsidP="00A844F8">
            <w:pPr>
              <w:jc w:val="left"/>
              <w:rPr>
                <w:b/>
                <w:bCs/>
              </w:rPr>
            </w:pPr>
            <w:r>
              <w:rPr>
                <w:b/>
                <w:bCs/>
                <w:noProof/>
              </w:rPr>
              <w:drawing>
                <wp:anchor distT="0" distB="0" distL="114300" distR="114300" simplePos="0" relativeHeight="251670528" behindDoc="0" locked="0" layoutInCell="1" allowOverlap="1" wp14:anchorId="56A1FCC5" wp14:editId="1F6AFEE4">
                  <wp:simplePos x="0" y="0"/>
                  <wp:positionH relativeFrom="column">
                    <wp:posOffset>2926080</wp:posOffset>
                  </wp:positionH>
                  <wp:positionV relativeFrom="paragraph">
                    <wp:posOffset>-133985</wp:posOffset>
                  </wp:positionV>
                  <wp:extent cx="828000" cy="8280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margin">
                    <wp14:pctWidth>0</wp14:pctWidth>
                  </wp14:sizeRelH>
                  <wp14:sizeRelV relativeFrom="margin">
                    <wp14:pctHeight>0</wp14:pctHeight>
                  </wp14:sizeRelV>
                </wp:anchor>
              </w:drawing>
            </w:r>
            <w:r w:rsidRPr="004D5A91">
              <w:rPr>
                <w:b/>
                <w:bCs/>
              </w:rPr>
              <w:t>Umgang damit:</w:t>
            </w:r>
          </w:p>
        </w:tc>
      </w:tr>
      <w:tr w:rsidR="005C3171" w14:paraId="17FF9B7F" w14:textId="77777777" w:rsidTr="00A844F8">
        <w:tc>
          <w:tcPr>
            <w:tcW w:w="3227" w:type="dxa"/>
            <w:gridSpan w:val="2"/>
            <w:shd w:val="clear" w:color="auto" w:fill="FFFDE0"/>
          </w:tcPr>
          <w:p w14:paraId="1DA5C2EF" w14:textId="77777777" w:rsidR="005C3171" w:rsidRDefault="005C3171" w:rsidP="00A844F8">
            <w:pPr>
              <w:jc w:val="left"/>
              <w:rPr>
                <w:b/>
                <w:bCs/>
                <w:shd w:val="clear" w:color="auto" w:fill="FFFFFF"/>
              </w:rPr>
            </w:pPr>
          </w:p>
        </w:tc>
        <w:tc>
          <w:tcPr>
            <w:tcW w:w="5805" w:type="dxa"/>
            <w:shd w:val="clear" w:color="auto" w:fill="FFFDE0"/>
          </w:tcPr>
          <w:p w14:paraId="7B341467" w14:textId="77777777" w:rsidR="005C3171" w:rsidRDefault="005C3171" w:rsidP="00A844F8">
            <w:pPr>
              <w:jc w:val="left"/>
              <w:rPr>
                <w:b/>
                <w:bCs/>
                <w:shd w:val="clear" w:color="auto" w:fill="FFFFFF"/>
              </w:rPr>
            </w:pPr>
          </w:p>
        </w:tc>
      </w:tr>
      <w:tr w:rsidR="005C3171" w14:paraId="71B857E4" w14:textId="77777777" w:rsidTr="00A844F8">
        <w:tc>
          <w:tcPr>
            <w:tcW w:w="318" w:type="dxa"/>
            <w:shd w:val="clear" w:color="auto" w:fill="FFFDE0"/>
          </w:tcPr>
          <w:p w14:paraId="43FD1627" w14:textId="77777777" w:rsidR="005C3171" w:rsidRDefault="005C3171" w:rsidP="00A844F8">
            <w:pPr>
              <w:jc w:val="left"/>
              <w:rPr>
                <w:shd w:val="clear" w:color="auto" w:fill="FFFFFF"/>
              </w:rPr>
            </w:pPr>
          </w:p>
        </w:tc>
        <w:tc>
          <w:tcPr>
            <w:tcW w:w="2909" w:type="dxa"/>
            <w:shd w:val="clear" w:color="auto" w:fill="FFFDE0"/>
          </w:tcPr>
          <w:p w14:paraId="5F47A6CA" w14:textId="77777777" w:rsidR="005C3171" w:rsidRPr="00EC7DF6" w:rsidRDefault="005C3171" w:rsidP="00A844F8">
            <w:pPr>
              <w:jc w:val="left"/>
            </w:pPr>
            <w:r>
              <w:t>TN tätigen diskriminierende Aussagen</w:t>
            </w:r>
          </w:p>
        </w:tc>
        <w:tc>
          <w:tcPr>
            <w:tcW w:w="5805" w:type="dxa"/>
            <w:shd w:val="clear" w:color="auto" w:fill="FFFDE0"/>
          </w:tcPr>
          <w:p w14:paraId="5AD67E4E" w14:textId="77777777" w:rsidR="005C3171" w:rsidRDefault="005C3171" w:rsidP="00A844F8">
            <w:pPr>
              <w:jc w:val="left"/>
            </w:pPr>
            <w:r>
              <w:t>Problematisieren und aktiv positionieren</w:t>
            </w:r>
          </w:p>
        </w:tc>
      </w:tr>
      <w:tr w:rsidR="005C3171" w14:paraId="0D2CEF56" w14:textId="77777777" w:rsidTr="00A844F8">
        <w:tc>
          <w:tcPr>
            <w:tcW w:w="318" w:type="dxa"/>
            <w:shd w:val="clear" w:color="auto" w:fill="FFFDE0"/>
          </w:tcPr>
          <w:p w14:paraId="4810B2B3" w14:textId="77777777" w:rsidR="005C3171" w:rsidRDefault="005C3171" w:rsidP="00A844F8">
            <w:pPr>
              <w:jc w:val="left"/>
              <w:rPr>
                <w:shd w:val="clear" w:color="auto" w:fill="FFFFFF"/>
              </w:rPr>
            </w:pPr>
          </w:p>
        </w:tc>
        <w:tc>
          <w:tcPr>
            <w:tcW w:w="2909" w:type="dxa"/>
            <w:shd w:val="clear" w:color="auto" w:fill="FFFDE0"/>
          </w:tcPr>
          <w:p w14:paraId="43A45405" w14:textId="77777777" w:rsidR="005C3171" w:rsidRDefault="005C3171" w:rsidP="00A844F8">
            <w:pPr>
              <w:jc w:val="left"/>
            </w:pPr>
          </w:p>
        </w:tc>
        <w:tc>
          <w:tcPr>
            <w:tcW w:w="5805" w:type="dxa"/>
            <w:shd w:val="clear" w:color="auto" w:fill="FFFDE0"/>
          </w:tcPr>
          <w:p w14:paraId="1238193D" w14:textId="77777777" w:rsidR="005C3171" w:rsidRDefault="005C3171" w:rsidP="00A844F8">
            <w:pPr>
              <w:jc w:val="left"/>
            </w:pPr>
          </w:p>
        </w:tc>
      </w:tr>
      <w:tr w:rsidR="005C3171" w14:paraId="11B55E0F" w14:textId="77777777" w:rsidTr="00A844F8">
        <w:tc>
          <w:tcPr>
            <w:tcW w:w="318" w:type="dxa"/>
            <w:shd w:val="clear" w:color="auto" w:fill="FFFDE0"/>
          </w:tcPr>
          <w:p w14:paraId="0FE6763C" w14:textId="77777777" w:rsidR="005C3171" w:rsidRDefault="005C3171" w:rsidP="00A844F8">
            <w:pPr>
              <w:jc w:val="left"/>
              <w:rPr>
                <w:shd w:val="clear" w:color="auto" w:fill="FFFFFF"/>
              </w:rPr>
            </w:pPr>
          </w:p>
        </w:tc>
        <w:tc>
          <w:tcPr>
            <w:tcW w:w="2909" w:type="dxa"/>
            <w:shd w:val="clear" w:color="auto" w:fill="FFFDE0"/>
          </w:tcPr>
          <w:p w14:paraId="175293EC" w14:textId="77777777" w:rsidR="005C3171" w:rsidRDefault="005C3171" w:rsidP="00A844F8">
            <w:pPr>
              <w:jc w:val="left"/>
            </w:pPr>
            <w:r>
              <w:t>TN mit Diskriminierungserfahrung werden von realitätsnahen Fallbeispielen getriggert</w:t>
            </w:r>
          </w:p>
        </w:tc>
        <w:tc>
          <w:tcPr>
            <w:tcW w:w="5805" w:type="dxa"/>
            <w:shd w:val="clear" w:color="auto" w:fill="FFFDE0"/>
          </w:tcPr>
          <w:p w14:paraId="56017A15" w14:textId="05F9A3E1" w:rsidR="005C3171" w:rsidRDefault="005C3171" w:rsidP="00A844F8">
            <w:pPr>
              <w:jc w:val="left"/>
            </w:pPr>
            <w:r>
              <w:t>Präventiv: Namen und Beispiele abstrahieren, Fachkraft kennt Beispiele und bewertet dies</w:t>
            </w:r>
            <w:r w:rsidR="000F2199">
              <w:t>e</w:t>
            </w:r>
            <w:r>
              <w:t xml:space="preserve"> darauf</w:t>
            </w:r>
            <w:r w:rsidR="000F2199">
              <w:t>hin</w:t>
            </w:r>
            <w:r>
              <w:t xml:space="preserve">, welche Reaktionen diese Aussagen </w:t>
            </w:r>
            <w:r w:rsidR="000F2199">
              <w:t>bei</w:t>
            </w:r>
            <w:r>
              <w:t xml:space="preserve"> </w:t>
            </w:r>
            <w:r w:rsidR="000F2199">
              <w:t>der</w:t>
            </w:r>
            <w:r>
              <w:t xml:space="preserve"> Gruppe </w:t>
            </w:r>
            <w:r w:rsidR="000F2199">
              <w:t>hervorrufen können</w:t>
            </w:r>
          </w:p>
        </w:tc>
      </w:tr>
      <w:tr w:rsidR="005C3171" w14:paraId="0DB34F88" w14:textId="77777777" w:rsidTr="00A844F8">
        <w:tc>
          <w:tcPr>
            <w:tcW w:w="318" w:type="dxa"/>
            <w:shd w:val="clear" w:color="auto" w:fill="FFFDE0"/>
          </w:tcPr>
          <w:p w14:paraId="75E62489" w14:textId="77777777" w:rsidR="005C3171" w:rsidRDefault="005C3171" w:rsidP="00A844F8">
            <w:pPr>
              <w:jc w:val="left"/>
              <w:rPr>
                <w:shd w:val="clear" w:color="auto" w:fill="FFFFFF"/>
              </w:rPr>
            </w:pPr>
          </w:p>
        </w:tc>
        <w:tc>
          <w:tcPr>
            <w:tcW w:w="2909" w:type="dxa"/>
            <w:shd w:val="clear" w:color="auto" w:fill="FFFDE0"/>
          </w:tcPr>
          <w:p w14:paraId="191499BA" w14:textId="77777777" w:rsidR="005C3171" w:rsidRDefault="005C3171" w:rsidP="00A844F8">
            <w:pPr>
              <w:jc w:val="left"/>
            </w:pPr>
          </w:p>
        </w:tc>
        <w:tc>
          <w:tcPr>
            <w:tcW w:w="5805" w:type="dxa"/>
            <w:shd w:val="clear" w:color="auto" w:fill="FFFDE0"/>
          </w:tcPr>
          <w:p w14:paraId="465A3515" w14:textId="77777777" w:rsidR="005C3171" w:rsidRDefault="005C3171" w:rsidP="00A844F8">
            <w:pPr>
              <w:jc w:val="left"/>
            </w:pPr>
          </w:p>
        </w:tc>
      </w:tr>
      <w:tr w:rsidR="005C3171" w14:paraId="51842C3D" w14:textId="77777777" w:rsidTr="00A844F8">
        <w:tc>
          <w:tcPr>
            <w:tcW w:w="318" w:type="dxa"/>
            <w:shd w:val="clear" w:color="auto" w:fill="FFFDE0"/>
          </w:tcPr>
          <w:p w14:paraId="32FED346" w14:textId="77777777" w:rsidR="005C3171" w:rsidRDefault="005C3171" w:rsidP="00A844F8">
            <w:pPr>
              <w:jc w:val="left"/>
              <w:rPr>
                <w:shd w:val="clear" w:color="auto" w:fill="FFFFFF"/>
              </w:rPr>
            </w:pPr>
          </w:p>
        </w:tc>
        <w:tc>
          <w:tcPr>
            <w:tcW w:w="2909" w:type="dxa"/>
            <w:shd w:val="clear" w:color="auto" w:fill="FFFDE0"/>
          </w:tcPr>
          <w:p w14:paraId="74FBE71D" w14:textId="77777777" w:rsidR="005C3171" w:rsidRDefault="005C3171" w:rsidP="00A844F8">
            <w:pPr>
              <w:jc w:val="left"/>
            </w:pPr>
            <w:r>
              <w:t>TN haben kein Interesse an der aktiven Mitwirkung am Workshop</w:t>
            </w:r>
          </w:p>
        </w:tc>
        <w:tc>
          <w:tcPr>
            <w:tcW w:w="5805" w:type="dxa"/>
            <w:shd w:val="clear" w:color="auto" w:fill="FFFDE0"/>
          </w:tcPr>
          <w:p w14:paraId="7EDE36B2" w14:textId="3199485A" w:rsidR="005C3171" w:rsidRDefault="005C3171" w:rsidP="00A844F8">
            <w:pPr>
              <w:jc w:val="left"/>
              <w:rPr>
                <w:rFonts w:eastAsia="Times New Roman"/>
              </w:rPr>
            </w:pPr>
            <w:r>
              <w:rPr>
                <w:rFonts w:eastAsia="Times New Roman"/>
              </w:rPr>
              <w:t>Pause einlegen</w:t>
            </w:r>
            <w:r w:rsidR="000F2199">
              <w:rPr>
                <w:rFonts w:eastAsia="Times New Roman"/>
              </w:rPr>
              <w:t>,</w:t>
            </w:r>
            <w:r w:rsidR="000F2199">
              <w:rPr>
                <w:rFonts w:eastAsia="Times New Roman"/>
              </w:rPr>
              <w:br/>
            </w:r>
            <w:r>
              <w:rPr>
                <w:rFonts w:eastAsia="Times New Roman"/>
              </w:rPr>
              <w:t>Lebensweltbezug der Beispiele in den Fokus rücken</w:t>
            </w:r>
            <w:r w:rsidR="000F2199">
              <w:rPr>
                <w:rFonts w:eastAsia="Times New Roman"/>
              </w:rPr>
              <w:t xml:space="preserve">, </w:t>
            </w:r>
            <w:r w:rsidR="000F2199">
              <w:rPr>
                <w:rFonts w:eastAsia="Times New Roman"/>
              </w:rPr>
              <w:br/>
            </w:r>
            <w:r>
              <w:rPr>
                <w:rFonts w:eastAsia="Times New Roman"/>
              </w:rPr>
              <w:t xml:space="preserve">Teile des Workshops durch </w:t>
            </w:r>
            <w:r w:rsidR="000F2199">
              <w:rPr>
                <w:rFonts w:eastAsia="Times New Roman"/>
              </w:rPr>
              <w:t>TN</w:t>
            </w:r>
            <w:r>
              <w:rPr>
                <w:rFonts w:eastAsia="Times New Roman"/>
              </w:rPr>
              <w:t xml:space="preserve"> durchführen lassen</w:t>
            </w:r>
          </w:p>
          <w:p w14:paraId="2DE551E9" w14:textId="77777777" w:rsidR="005C3171" w:rsidRDefault="005C3171" w:rsidP="00A844F8">
            <w:pPr>
              <w:jc w:val="left"/>
            </w:pPr>
          </w:p>
        </w:tc>
      </w:tr>
    </w:tbl>
    <w:p w14:paraId="4CE245AF" w14:textId="77777777" w:rsidR="00A62841" w:rsidRDefault="00A62841">
      <w:pPr>
        <w:jc w:val="left"/>
        <w:rPr>
          <w:lang w:eastAsia="de-DE"/>
        </w:rPr>
      </w:pPr>
    </w:p>
    <w:sectPr w:rsidR="00A62841">
      <w:type w:val="continuous"/>
      <w:pgSz w:w="11906" w:h="16838"/>
      <w:pgMar w:top="1417" w:right="1417" w:bottom="1134" w:left="1417" w:header="680"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45E8" w14:textId="77777777" w:rsidR="00545B97" w:rsidRDefault="00545B97">
      <w:pPr>
        <w:spacing w:after="0" w:line="240" w:lineRule="auto"/>
      </w:pPr>
      <w:r>
        <w:separator/>
      </w:r>
    </w:p>
  </w:endnote>
  <w:endnote w:type="continuationSeparator" w:id="0">
    <w:p w14:paraId="34E9C158" w14:textId="77777777" w:rsidR="00545B97" w:rsidRDefault="0054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B0D1" w14:textId="26BB1C8B" w:rsidR="00C8488A" w:rsidRPr="004C5E08" w:rsidRDefault="004C5E08" w:rsidP="004C5E08">
    <w:pPr>
      <w:tabs>
        <w:tab w:val="left" w:pos="9213"/>
      </w:tabs>
      <w:spacing w:after="0" w:line="240" w:lineRule="auto"/>
      <w:rPr>
        <w:rFonts w:ascii="Source Sans 3" w:eastAsia="Arial" w:hAnsi="Source Sans 3" w:cs="Times New Roman"/>
      </w:rPr>
    </w:pPr>
    <w:r w:rsidRPr="00EB71A9">
      <w:rPr>
        <w:rFonts w:ascii="Source Sans 3" w:eastAsia="Arial" w:hAnsi="Source Sans 3" w:cs="Times New Roman"/>
        <w:noProof/>
      </w:rPr>
      <w:drawing>
        <wp:anchor distT="0" distB="0" distL="114300" distR="114300" simplePos="0" relativeHeight="251667456" behindDoc="1" locked="0" layoutInCell="1" allowOverlap="1" wp14:anchorId="40583CDA" wp14:editId="14233BD5">
          <wp:simplePos x="0" y="0"/>
          <wp:positionH relativeFrom="column">
            <wp:posOffset>2540</wp:posOffset>
          </wp:positionH>
          <wp:positionV relativeFrom="paragraph">
            <wp:posOffset>38735</wp:posOffset>
          </wp:positionV>
          <wp:extent cx="641350" cy="226060"/>
          <wp:effectExtent l="0" t="0" r="6350" b="2540"/>
          <wp:wrapTight wrapText="bothSides">
            <wp:wrapPolygon edited="0">
              <wp:start x="0" y="0"/>
              <wp:lineTo x="0" y="20022"/>
              <wp:lineTo x="21172" y="20022"/>
              <wp:lineTo x="21172" y="0"/>
              <wp:lineTo x="0" y="0"/>
            </wp:wrapPolygon>
          </wp:wrapTight>
          <wp:docPr id="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w:r>
    <w:r w:rsidRPr="00EB71A9">
      <w:rPr>
        <w:rFonts w:ascii="Source Sans 3" w:eastAsia="Arial" w:hAnsi="Source Sans 3" w:cs="Times New Roman"/>
        <w:sz w:val="16"/>
        <w:szCs w:val="16"/>
      </w:rPr>
      <w:t xml:space="preserve">Diese Praxismethode steht zur Nutzung unter </w:t>
    </w:r>
    <w:hyperlink r:id="rId2" w:tooltip="https://creativecommons.org/licenses/by-nc-sa/4.0/" w:history="1">
      <w:r w:rsidRPr="00EB71A9">
        <w:rPr>
          <w:rFonts w:ascii="Source Sans 3" w:eastAsia="Arial" w:hAnsi="Source Sans 3" w:cs="Times New Roman"/>
          <w:color w:val="0000FF" w:themeColor="hyperlink"/>
          <w:sz w:val="16"/>
          <w:szCs w:val="16"/>
          <w:u w:val="single"/>
        </w:rPr>
        <w:t>CC BY-SA 4.0 Bedingungen</w:t>
      </w:r>
    </w:hyperlink>
    <w:r w:rsidRPr="00EB71A9">
      <w:rPr>
        <w:rFonts w:ascii="Source Sans 3" w:eastAsia="Arial" w:hAnsi="Source Sans 3" w:cs="Times New Roman"/>
        <w:sz w:val="16"/>
        <w:szCs w:val="16"/>
      </w:rPr>
      <w:t xml:space="preserve"> (Namensnennung - Weitergabe unter gleichen Bedingungen) zur Verfügung.</w:t>
    </w:r>
    <w:r>
      <w:rPr>
        <w:rFonts w:ascii="Source Sans 3" w:eastAsia="Arial" w:hAnsi="Source Sans 3" w:cs="Times New Roman"/>
        <w:sz w:val="16"/>
        <w:szCs w:val="16"/>
      </w:rPr>
      <w:t xml:space="preserve"> </w:t>
    </w:r>
    <w:r>
      <w:rPr>
        <w:rStyle w:val="docdata"/>
        <w:rFonts w:ascii="Source Sans 3" w:hAnsi="Source Sans 3"/>
        <w:color w:val="000000"/>
        <w:sz w:val="16"/>
        <w:szCs w:val="16"/>
      </w:rPr>
      <w:t>Die Namensnennung sollte erfolgen: „Praxismethode: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1CC8" w14:textId="77777777" w:rsidR="00545B97" w:rsidRDefault="00545B97">
      <w:pPr>
        <w:spacing w:after="0" w:line="240" w:lineRule="auto"/>
      </w:pPr>
      <w:r>
        <w:separator/>
      </w:r>
    </w:p>
  </w:footnote>
  <w:footnote w:type="continuationSeparator" w:id="0">
    <w:p w14:paraId="499A76C6" w14:textId="77777777" w:rsidR="00545B97" w:rsidRDefault="0054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8AAB" w14:textId="21851742" w:rsidR="00803FD7" w:rsidRPr="00C650CA" w:rsidRDefault="00C8488A">
    <w:pPr>
      <w:pStyle w:val="Kopfzeile"/>
      <w:tabs>
        <w:tab w:val="clear" w:pos="4536"/>
        <w:tab w:val="clear" w:pos="9072"/>
        <w:tab w:val="left" w:pos="5064"/>
      </w:tabs>
    </w:pPr>
    <w:r w:rsidRPr="00C650CA">
      <w:rPr>
        <w:noProof/>
      </w:rPr>
      <w:drawing>
        <wp:anchor distT="0" distB="0" distL="114300" distR="114300" simplePos="0" relativeHeight="251665408" behindDoc="1" locked="0" layoutInCell="1" allowOverlap="1" wp14:anchorId="49ABF4ED" wp14:editId="3F5EB794">
          <wp:simplePos x="0" y="0"/>
          <wp:positionH relativeFrom="column">
            <wp:posOffset>4906645</wp:posOffset>
          </wp:positionH>
          <wp:positionV relativeFrom="paragraph">
            <wp:posOffset>-226060</wp:posOffset>
          </wp:positionV>
          <wp:extent cx="1491232" cy="405519"/>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1491232" cy="405519"/>
                  </a:xfrm>
                  <a:prstGeom prst="rect">
                    <a:avLst/>
                  </a:prstGeom>
                </pic:spPr>
              </pic:pic>
            </a:graphicData>
          </a:graphic>
          <wp14:sizeRelH relativeFrom="margin">
            <wp14:pctWidth>0</wp14:pctWidth>
          </wp14:sizeRelH>
          <wp14:sizeRelV relativeFrom="margin">
            <wp14:pctHeight>0</wp14:pctHeight>
          </wp14:sizeRelV>
        </wp:anchor>
      </w:drawing>
    </w:r>
    <w:r w:rsidRPr="00C650CA">
      <w:rPr>
        <w:noProof/>
      </w:rPr>
      <w:drawing>
        <wp:anchor distT="0" distB="0" distL="114300" distR="114300" simplePos="0" relativeHeight="251660287" behindDoc="1" locked="0" layoutInCell="1" allowOverlap="1" wp14:anchorId="126EEFFA" wp14:editId="760E2F64">
          <wp:simplePos x="0" y="0"/>
          <wp:positionH relativeFrom="page">
            <wp:align>right</wp:align>
          </wp:positionH>
          <wp:positionV relativeFrom="paragraph">
            <wp:posOffset>-558800</wp:posOffset>
          </wp:positionV>
          <wp:extent cx="7552690" cy="8610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2">
                    <a:extLst>
                      <a:ext uri="{28A0092B-C50C-407E-A947-70E740481C1C}">
                        <a14:useLocalDpi xmlns:a14="http://schemas.microsoft.com/office/drawing/2010/main" val="0"/>
                      </a:ext>
                    </a:extLst>
                  </a:blip>
                  <a:srcRect t="75823" b="16117"/>
                  <a:stretch/>
                </pic:blipFill>
                <pic:spPr bwMode="auto">
                  <a:xfrm>
                    <a:off x="0" y="0"/>
                    <a:ext cx="755269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Titel"/>
        <w:tag w:val=""/>
        <w:id w:val="-1831823688"/>
        <w:placeholder>
          <w:docPart w:val="282FD30337254D058EAE3624FE3556FD"/>
        </w:placeholder>
      </w:sdtPr>
      <w:sdtEndPr/>
      <w:sdtContent>
        <w:r w:rsidR="000E53B5" w:rsidRPr="00C650CA">
          <w:t xml:space="preserve">Methode: </w:t>
        </w:r>
        <w:r w:rsidR="006626B5" w:rsidRPr="00C650CA">
          <w:t>Gutes Miteinander im Netz</w:t>
        </w:r>
      </w:sdtContent>
    </w:sdt>
    <w:r w:rsidR="00D619EC" w:rsidRPr="00C650CA">
      <w:tab/>
    </w:r>
  </w:p>
  <w:p w14:paraId="2297937F" w14:textId="2991C76B" w:rsidR="00803FD7" w:rsidRDefault="00803FD7">
    <w:pPr>
      <w:pStyle w:val="Kopfzeile"/>
      <w:tabs>
        <w:tab w:val="clear" w:pos="4536"/>
        <w:tab w:val="clear" w:pos="9072"/>
        <w:tab w:val="left" w:pos="5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713D"/>
    <w:multiLevelType w:val="hybridMultilevel"/>
    <w:tmpl w:val="1D28F9BC"/>
    <w:lvl w:ilvl="0" w:tplc="3F04D512">
      <w:start w:val="1"/>
      <w:numFmt w:val="bullet"/>
      <w:lvlText w:val=""/>
      <w:lvlJc w:val="left"/>
      <w:pPr>
        <w:tabs>
          <w:tab w:val="num" w:pos="720"/>
        </w:tabs>
        <w:ind w:left="720" w:hanging="360"/>
      </w:pPr>
      <w:rPr>
        <w:rFonts w:ascii="Symbol" w:hAnsi="Symbol" w:hint="default"/>
        <w:sz w:val="20"/>
      </w:rPr>
    </w:lvl>
    <w:lvl w:ilvl="1" w:tplc="89BC5EEA">
      <w:start w:val="1"/>
      <w:numFmt w:val="bullet"/>
      <w:lvlText w:val="o"/>
      <w:lvlJc w:val="left"/>
      <w:pPr>
        <w:tabs>
          <w:tab w:val="num" w:pos="1440"/>
        </w:tabs>
        <w:ind w:left="1440" w:hanging="360"/>
      </w:pPr>
      <w:rPr>
        <w:rFonts w:ascii="Courier New" w:hAnsi="Courier New" w:hint="default"/>
        <w:sz w:val="20"/>
      </w:rPr>
    </w:lvl>
    <w:lvl w:ilvl="2" w:tplc="B3F2C1F6">
      <w:start w:val="1"/>
      <w:numFmt w:val="bullet"/>
      <w:lvlText w:val=""/>
      <w:lvlJc w:val="left"/>
      <w:pPr>
        <w:tabs>
          <w:tab w:val="num" w:pos="2160"/>
        </w:tabs>
        <w:ind w:left="2160" w:hanging="360"/>
      </w:pPr>
      <w:rPr>
        <w:rFonts w:ascii="Wingdings" w:hAnsi="Wingdings" w:hint="default"/>
        <w:sz w:val="20"/>
      </w:rPr>
    </w:lvl>
    <w:lvl w:ilvl="3" w:tplc="779AE9D0">
      <w:start w:val="1"/>
      <w:numFmt w:val="bullet"/>
      <w:lvlText w:val=""/>
      <w:lvlJc w:val="left"/>
      <w:pPr>
        <w:tabs>
          <w:tab w:val="num" w:pos="2880"/>
        </w:tabs>
        <w:ind w:left="2880" w:hanging="360"/>
      </w:pPr>
      <w:rPr>
        <w:rFonts w:ascii="Wingdings" w:hAnsi="Wingdings" w:hint="default"/>
        <w:sz w:val="20"/>
      </w:rPr>
    </w:lvl>
    <w:lvl w:ilvl="4" w:tplc="6924FA7A">
      <w:start w:val="1"/>
      <w:numFmt w:val="bullet"/>
      <w:lvlText w:val=""/>
      <w:lvlJc w:val="left"/>
      <w:pPr>
        <w:tabs>
          <w:tab w:val="num" w:pos="3600"/>
        </w:tabs>
        <w:ind w:left="3600" w:hanging="360"/>
      </w:pPr>
      <w:rPr>
        <w:rFonts w:ascii="Wingdings" w:hAnsi="Wingdings" w:hint="default"/>
        <w:sz w:val="20"/>
      </w:rPr>
    </w:lvl>
    <w:lvl w:ilvl="5" w:tplc="9D8CAD16">
      <w:start w:val="1"/>
      <w:numFmt w:val="bullet"/>
      <w:lvlText w:val=""/>
      <w:lvlJc w:val="left"/>
      <w:pPr>
        <w:tabs>
          <w:tab w:val="num" w:pos="4320"/>
        </w:tabs>
        <w:ind w:left="4320" w:hanging="360"/>
      </w:pPr>
      <w:rPr>
        <w:rFonts w:ascii="Wingdings" w:hAnsi="Wingdings" w:hint="default"/>
        <w:sz w:val="20"/>
      </w:rPr>
    </w:lvl>
    <w:lvl w:ilvl="6" w:tplc="D7961BCA">
      <w:start w:val="1"/>
      <w:numFmt w:val="bullet"/>
      <w:lvlText w:val=""/>
      <w:lvlJc w:val="left"/>
      <w:pPr>
        <w:tabs>
          <w:tab w:val="num" w:pos="5040"/>
        </w:tabs>
        <w:ind w:left="5040" w:hanging="360"/>
      </w:pPr>
      <w:rPr>
        <w:rFonts w:ascii="Wingdings" w:hAnsi="Wingdings" w:hint="default"/>
        <w:sz w:val="20"/>
      </w:rPr>
    </w:lvl>
    <w:lvl w:ilvl="7" w:tplc="59B4DEEC">
      <w:start w:val="1"/>
      <w:numFmt w:val="bullet"/>
      <w:lvlText w:val=""/>
      <w:lvlJc w:val="left"/>
      <w:pPr>
        <w:tabs>
          <w:tab w:val="num" w:pos="5760"/>
        </w:tabs>
        <w:ind w:left="5760" w:hanging="360"/>
      </w:pPr>
      <w:rPr>
        <w:rFonts w:ascii="Wingdings" w:hAnsi="Wingdings" w:hint="default"/>
        <w:sz w:val="20"/>
      </w:rPr>
    </w:lvl>
    <w:lvl w:ilvl="8" w:tplc="8D6E21A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2A95"/>
    <w:multiLevelType w:val="hybridMultilevel"/>
    <w:tmpl w:val="90BE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A1E07"/>
    <w:multiLevelType w:val="hybridMultilevel"/>
    <w:tmpl w:val="524E0354"/>
    <w:lvl w:ilvl="0" w:tplc="FE8E2912">
      <w:start w:val="1"/>
      <w:numFmt w:val="bullet"/>
      <w:lvlText w:val=""/>
      <w:lvlJc w:val="left"/>
      <w:pPr>
        <w:ind w:left="720" w:hanging="360"/>
      </w:pPr>
      <w:rPr>
        <w:rFonts w:ascii="Symbol" w:hAnsi="Symbol" w:hint="default"/>
      </w:rPr>
    </w:lvl>
    <w:lvl w:ilvl="1" w:tplc="E8827AC4">
      <w:start w:val="1"/>
      <w:numFmt w:val="bullet"/>
      <w:lvlText w:val="o"/>
      <w:lvlJc w:val="left"/>
      <w:pPr>
        <w:ind w:left="1440" w:hanging="360"/>
      </w:pPr>
      <w:rPr>
        <w:rFonts w:ascii="Courier New" w:hAnsi="Courier New" w:cs="Courier New" w:hint="default"/>
      </w:rPr>
    </w:lvl>
    <w:lvl w:ilvl="2" w:tplc="21169D98">
      <w:start w:val="1"/>
      <w:numFmt w:val="bullet"/>
      <w:lvlText w:val=""/>
      <w:lvlJc w:val="left"/>
      <w:pPr>
        <w:ind w:left="2160" w:hanging="360"/>
      </w:pPr>
      <w:rPr>
        <w:rFonts w:ascii="Wingdings" w:hAnsi="Wingdings" w:hint="default"/>
      </w:rPr>
    </w:lvl>
    <w:lvl w:ilvl="3" w:tplc="5060E548">
      <w:start w:val="1"/>
      <w:numFmt w:val="bullet"/>
      <w:lvlText w:val=""/>
      <w:lvlJc w:val="left"/>
      <w:pPr>
        <w:ind w:left="2880" w:hanging="360"/>
      </w:pPr>
      <w:rPr>
        <w:rFonts w:ascii="Symbol" w:hAnsi="Symbol" w:hint="default"/>
      </w:rPr>
    </w:lvl>
    <w:lvl w:ilvl="4" w:tplc="BB14920A">
      <w:start w:val="1"/>
      <w:numFmt w:val="bullet"/>
      <w:lvlText w:val="o"/>
      <w:lvlJc w:val="left"/>
      <w:pPr>
        <w:ind w:left="3600" w:hanging="360"/>
      </w:pPr>
      <w:rPr>
        <w:rFonts w:ascii="Courier New" w:hAnsi="Courier New" w:cs="Courier New" w:hint="default"/>
      </w:rPr>
    </w:lvl>
    <w:lvl w:ilvl="5" w:tplc="01EAABEA">
      <w:start w:val="1"/>
      <w:numFmt w:val="bullet"/>
      <w:lvlText w:val=""/>
      <w:lvlJc w:val="left"/>
      <w:pPr>
        <w:ind w:left="4320" w:hanging="360"/>
      </w:pPr>
      <w:rPr>
        <w:rFonts w:ascii="Wingdings" w:hAnsi="Wingdings" w:hint="default"/>
      </w:rPr>
    </w:lvl>
    <w:lvl w:ilvl="6" w:tplc="E52204A2">
      <w:start w:val="1"/>
      <w:numFmt w:val="bullet"/>
      <w:lvlText w:val=""/>
      <w:lvlJc w:val="left"/>
      <w:pPr>
        <w:ind w:left="5040" w:hanging="360"/>
      </w:pPr>
      <w:rPr>
        <w:rFonts w:ascii="Symbol" w:hAnsi="Symbol" w:hint="default"/>
      </w:rPr>
    </w:lvl>
    <w:lvl w:ilvl="7" w:tplc="1D5CAACA">
      <w:start w:val="1"/>
      <w:numFmt w:val="bullet"/>
      <w:lvlText w:val="o"/>
      <w:lvlJc w:val="left"/>
      <w:pPr>
        <w:ind w:left="5760" w:hanging="360"/>
      </w:pPr>
      <w:rPr>
        <w:rFonts w:ascii="Courier New" w:hAnsi="Courier New" w:cs="Courier New" w:hint="default"/>
      </w:rPr>
    </w:lvl>
    <w:lvl w:ilvl="8" w:tplc="A008CDB0">
      <w:start w:val="1"/>
      <w:numFmt w:val="bullet"/>
      <w:lvlText w:val=""/>
      <w:lvlJc w:val="left"/>
      <w:pPr>
        <w:ind w:left="6480" w:hanging="360"/>
      </w:pPr>
      <w:rPr>
        <w:rFonts w:ascii="Wingdings" w:hAnsi="Wingdings" w:hint="default"/>
      </w:rPr>
    </w:lvl>
  </w:abstractNum>
  <w:abstractNum w:abstractNumId="3" w15:restartNumberingAfterBreak="0">
    <w:nsid w:val="0F6A1278"/>
    <w:multiLevelType w:val="hybridMultilevel"/>
    <w:tmpl w:val="4C6667AE"/>
    <w:lvl w:ilvl="0" w:tplc="0C9E52DA">
      <w:start w:val="1"/>
      <w:numFmt w:val="bullet"/>
      <w:lvlText w:val=""/>
      <w:lvlJc w:val="left"/>
      <w:pPr>
        <w:ind w:left="720" w:hanging="360"/>
      </w:pPr>
      <w:rPr>
        <w:rFonts w:ascii="Symbol" w:hAnsi="Symbol" w:hint="default"/>
      </w:rPr>
    </w:lvl>
    <w:lvl w:ilvl="1" w:tplc="DB6C79CE">
      <w:start w:val="1"/>
      <w:numFmt w:val="bullet"/>
      <w:lvlText w:val="o"/>
      <w:lvlJc w:val="left"/>
      <w:pPr>
        <w:ind w:left="1440" w:hanging="360"/>
      </w:pPr>
      <w:rPr>
        <w:rFonts w:ascii="Courier New" w:hAnsi="Courier New" w:cs="Courier New" w:hint="default"/>
      </w:rPr>
    </w:lvl>
    <w:lvl w:ilvl="2" w:tplc="384AEB48">
      <w:start w:val="1"/>
      <w:numFmt w:val="bullet"/>
      <w:lvlText w:val=""/>
      <w:lvlJc w:val="left"/>
      <w:pPr>
        <w:ind w:left="2160" w:hanging="360"/>
      </w:pPr>
      <w:rPr>
        <w:rFonts w:ascii="Wingdings" w:hAnsi="Wingdings" w:hint="default"/>
      </w:rPr>
    </w:lvl>
    <w:lvl w:ilvl="3" w:tplc="CE96D196">
      <w:start w:val="1"/>
      <w:numFmt w:val="bullet"/>
      <w:lvlText w:val=""/>
      <w:lvlJc w:val="left"/>
      <w:pPr>
        <w:ind w:left="2880" w:hanging="360"/>
      </w:pPr>
      <w:rPr>
        <w:rFonts w:ascii="Symbol" w:hAnsi="Symbol" w:hint="default"/>
      </w:rPr>
    </w:lvl>
    <w:lvl w:ilvl="4" w:tplc="E9C23FB2">
      <w:start w:val="1"/>
      <w:numFmt w:val="bullet"/>
      <w:lvlText w:val="o"/>
      <w:lvlJc w:val="left"/>
      <w:pPr>
        <w:ind w:left="3600" w:hanging="360"/>
      </w:pPr>
      <w:rPr>
        <w:rFonts w:ascii="Courier New" w:hAnsi="Courier New" w:cs="Courier New" w:hint="default"/>
      </w:rPr>
    </w:lvl>
    <w:lvl w:ilvl="5" w:tplc="F89044E2">
      <w:start w:val="1"/>
      <w:numFmt w:val="bullet"/>
      <w:lvlText w:val=""/>
      <w:lvlJc w:val="left"/>
      <w:pPr>
        <w:ind w:left="4320" w:hanging="360"/>
      </w:pPr>
      <w:rPr>
        <w:rFonts w:ascii="Wingdings" w:hAnsi="Wingdings" w:hint="default"/>
      </w:rPr>
    </w:lvl>
    <w:lvl w:ilvl="6" w:tplc="26447BE8">
      <w:start w:val="1"/>
      <w:numFmt w:val="bullet"/>
      <w:lvlText w:val=""/>
      <w:lvlJc w:val="left"/>
      <w:pPr>
        <w:ind w:left="5040" w:hanging="360"/>
      </w:pPr>
      <w:rPr>
        <w:rFonts w:ascii="Symbol" w:hAnsi="Symbol" w:hint="default"/>
      </w:rPr>
    </w:lvl>
    <w:lvl w:ilvl="7" w:tplc="F8600B4E">
      <w:start w:val="1"/>
      <w:numFmt w:val="bullet"/>
      <w:lvlText w:val="o"/>
      <w:lvlJc w:val="left"/>
      <w:pPr>
        <w:ind w:left="5760" w:hanging="360"/>
      </w:pPr>
      <w:rPr>
        <w:rFonts w:ascii="Courier New" w:hAnsi="Courier New" w:cs="Courier New" w:hint="default"/>
      </w:rPr>
    </w:lvl>
    <w:lvl w:ilvl="8" w:tplc="2236DA90">
      <w:start w:val="1"/>
      <w:numFmt w:val="bullet"/>
      <w:lvlText w:val=""/>
      <w:lvlJc w:val="left"/>
      <w:pPr>
        <w:ind w:left="6480" w:hanging="360"/>
      </w:pPr>
      <w:rPr>
        <w:rFonts w:ascii="Wingdings" w:hAnsi="Wingdings" w:hint="default"/>
      </w:rPr>
    </w:lvl>
  </w:abstractNum>
  <w:abstractNum w:abstractNumId="4" w15:restartNumberingAfterBreak="0">
    <w:nsid w:val="23BA51D6"/>
    <w:multiLevelType w:val="hybridMultilevel"/>
    <w:tmpl w:val="8938B7E6"/>
    <w:lvl w:ilvl="0" w:tplc="913E7D7E">
      <w:start w:val="1"/>
      <w:numFmt w:val="bullet"/>
      <w:lvlText w:val=""/>
      <w:lvlJc w:val="left"/>
      <w:pPr>
        <w:tabs>
          <w:tab w:val="num" w:pos="720"/>
        </w:tabs>
        <w:ind w:left="720" w:hanging="360"/>
      </w:pPr>
      <w:rPr>
        <w:rFonts w:ascii="Symbol" w:hAnsi="Symbol" w:hint="default"/>
        <w:sz w:val="20"/>
      </w:rPr>
    </w:lvl>
    <w:lvl w:ilvl="1" w:tplc="D0CCB566">
      <w:start w:val="1"/>
      <w:numFmt w:val="bullet"/>
      <w:lvlText w:val="o"/>
      <w:lvlJc w:val="left"/>
      <w:pPr>
        <w:tabs>
          <w:tab w:val="num" w:pos="1440"/>
        </w:tabs>
        <w:ind w:left="1440" w:hanging="360"/>
      </w:pPr>
      <w:rPr>
        <w:rFonts w:ascii="Courier New" w:hAnsi="Courier New" w:hint="default"/>
        <w:sz w:val="20"/>
      </w:rPr>
    </w:lvl>
    <w:lvl w:ilvl="2" w:tplc="B01CC560">
      <w:start w:val="1"/>
      <w:numFmt w:val="bullet"/>
      <w:lvlText w:val=""/>
      <w:lvlJc w:val="left"/>
      <w:pPr>
        <w:tabs>
          <w:tab w:val="num" w:pos="2160"/>
        </w:tabs>
        <w:ind w:left="2160" w:hanging="360"/>
      </w:pPr>
      <w:rPr>
        <w:rFonts w:ascii="Wingdings" w:hAnsi="Wingdings" w:hint="default"/>
        <w:sz w:val="20"/>
      </w:rPr>
    </w:lvl>
    <w:lvl w:ilvl="3" w:tplc="8B7448C2">
      <w:start w:val="1"/>
      <w:numFmt w:val="bullet"/>
      <w:lvlText w:val=""/>
      <w:lvlJc w:val="left"/>
      <w:pPr>
        <w:tabs>
          <w:tab w:val="num" w:pos="2880"/>
        </w:tabs>
        <w:ind w:left="2880" w:hanging="360"/>
      </w:pPr>
      <w:rPr>
        <w:rFonts w:ascii="Wingdings" w:hAnsi="Wingdings" w:hint="default"/>
        <w:sz w:val="20"/>
      </w:rPr>
    </w:lvl>
    <w:lvl w:ilvl="4" w:tplc="A0F0806E">
      <w:start w:val="1"/>
      <w:numFmt w:val="bullet"/>
      <w:lvlText w:val=""/>
      <w:lvlJc w:val="left"/>
      <w:pPr>
        <w:tabs>
          <w:tab w:val="num" w:pos="3600"/>
        </w:tabs>
        <w:ind w:left="3600" w:hanging="360"/>
      </w:pPr>
      <w:rPr>
        <w:rFonts w:ascii="Wingdings" w:hAnsi="Wingdings" w:hint="default"/>
        <w:sz w:val="20"/>
      </w:rPr>
    </w:lvl>
    <w:lvl w:ilvl="5" w:tplc="65F29112">
      <w:start w:val="1"/>
      <w:numFmt w:val="bullet"/>
      <w:lvlText w:val=""/>
      <w:lvlJc w:val="left"/>
      <w:pPr>
        <w:tabs>
          <w:tab w:val="num" w:pos="4320"/>
        </w:tabs>
        <w:ind w:left="4320" w:hanging="360"/>
      </w:pPr>
      <w:rPr>
        <w:rFonts w:ascii="Wingdings" w:hAnsi="Wingdings" w:hint="default"/>
        <w:sz w:val="20"/>
      </w:rPr>
    </w:lvl>
    <w:lvl w:ilvl="6" w:tplc="D764BD32">
      <w:start w:val="1"/>
      <w:numFmt w:val="bullet"/>
      <w:lvlText w:val=""/>
      <w:lvlJc w:val="left"/>
      <w:pPr>
        <w:tabs>
          <w:tab w:val="num" w:pos="5040"/>
        </w:tabs>
        <w:ind w:left="5040" w:hanging="360"/>
      </w:pPr>
      <w:rPr>
        <w:rFonts w:ascii="Wingdings" w:hAnsi="Wingdings" w:hint="default"/>
        <w:sz w:val="20"/>
      </w:rPr>
    </w:lvl>
    <w:lvl w:ilvl="7" w:tplc="9692E0B4">
      <w:start w:val="1"/>
      <w:numFmt w:val="bullet"/>
      <w:lvlText w:val=""/>
      <w:lvlJc w:val="left"/>
      <w:pPr>
        <w:tabs>
          <w:tab w:val="num" w:pos="5760"/>
        </w:tabs>
        <w:ind w:left="5760" w:hanging="360"/>
      </w:pPr>
      <w:rPr>
        <w:rFonts w:ascii="Wingdings" w:hAnsi="Wingdings" w:hint="default"/>
        <w:sz w:val="20"/>
      </w:rPr>
    </w:lvl>
    <w:lvl w:ilvl="8" w:tplc="DB3C0C5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531B8"/>
    <w:multiLevelType w:val="hybridMultilevel"/>
    <w:tmpl w:val="46186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E86F94"/>
    <w:multiLevelType w:val="hybridMultilevel"/>
    <w:tmpl w:val="8F88E2A4"/>
    <w:lvl w:ilvl="0" w:tplc="70364A4E">
      <w:start w:val="1"/>
      <w:numFmt w:val="bullet"/>
      <w:lvlText w:val=""/>
      <w:lvlJc w:val="left"/>
      <w:pPr>
        <w:tabs>
          <w:tab w:val="num" w:pos="720"/>
        </w:tabs>
        <w:ind w:left="720" w:hanging="360"/>
      </w:pPr>
      <w:rPr>
        <w:rFonts w:ascii="Symbol" w:hAnsi="Symbol" w:hint="default"/>
        <w:sz w:val="20"/>
      </w:rPr>
    </w:lvl>
    <w:lvl w:ilvl="1" w:tplc="06B80C68">
      <w:start w:val="1"/>
      <w:numFmt w:val="bullet"/>
      <w:lvlText w:val="o"/>
      <w:lvlJc w:val="left"/>
      <w:pPr>
        <w:tabs>
          <w:tab w:val="num" w:pos="1440"/>
        </w:tabs>
        <w:ind w:left="1440" w:hanging="360"/>
      </w:pPr>
      <w:rPr>
        <w:rFonts w:ascii="Courier New" w:hAnsi="Courier New" w:hint="default"/>
        <w:sz w:val="20"/>
      </w:rPr>
    </w:lvl>
    <w:lvl w:ilvl="2" w:tplc="311EC2E4">
      <w:start w:val="1"/>
      <w:numFmt w:val="bullet"/>
      <w:lvlText w:val=""/>
      <w:lvlJc w:val="left"/>
      <w:pPr>
        <w:tabs>
          <w:tab w:val="num" w:pos="2160"/>
        </w:tabs>
        <w:ind w:left="2160" w:hanging="360"/>
      </w:pPr>
      <w:rPr>
        <w:rFonts w:ascii="Wingdings" w:hAnsi="Wingdings" w:hint="default"/>
        <w:sz w:val="20"/>
      </w:rPr>
    </w:lvl>
    <w:lvl w:ilvl="3" w:tplc="46743280">
      <w:start w:val="1"/>
      <w:numFmt w:val="bullet"/>
      <w:lvlText w:val=""/>
      <w:lvlJc w:val="left"/>
      <w:pPr>
        <w:tabs>
          <w:tab w:val="num" w:pos="2880"/>
        </w:tabs>
        <w:ind w:left="2880" w:hanging="360"/>
      </w:pPr>
      <w:rPr>
        <w:rFonts w:ascii="Wingdings" w:hAnsi="Wingdings" w:hint="default"/>
        <w:sz w:val="20"/>
      </w:rPr>
    </w:lvl>
    <w:lvl w:ilvl="4" w:tplc="D13C9BAC">
      <w:start w:val="1"/>
      <w:numFmt w:val="bullet"/>
      <w:lvlText w:val=""/>
      <w:lvlJc w:val="left"/>
      <w:pPr>
        <w:tabs>
          <w:tab w:val="num" w:pos="3600"/>
        </w:tabs>
        <w:ind w:left="3600" w:hanging="360"/>
      </w:pPr>
      <w:rPr>
        <w:rFonts w:ascii="Wingdings" w:hAnsi="Wingdings" w:hint="default"/>
        <w:sz w:val="20"/>
      </w:rPr>
    </w:lvl>
    <w:lvl w:ilvl="5" w:tplc="82325734">
      <w:start w:val="1"/>
      <w:numFmt w:val="bullet"/>
      <w:lvlText w:val=""/>
      <w:lvlJc w:val="left"/>
      <w:pPr>
        <w:tabs>
          <w:tab w:val="num" w:pos="4320"/>
        </w:tabs>
        <w:ind w:left="4320" w:hanging="360"/>
      </w:pPr>
      <w:rPr>
        <w:rFonts w:ascii="Wingdings" w:hAnsi="Wingdings" w:hint="default"/>
        <w:sz w:val="20"/>
      </w:rPr>
    </w:lvl>
    <w:lvl w:ilvl="6" w:tplc="F5BCEB8E">
      <w:start w:val="1"/>
      <w:numFmt w:val="bullet"/>
      <w:lvlText w:val=""/>
      <w:lvlJc w:val="left"/>
      <w:pPr>
        <w:tabs>
          <w:tab w:val="num" w:pos="5040"/>
        </w:tabs>
        <w:ind w:left="5040" w:hanging="360"/>
      </w:pPr>
      <w:rPr>
        <w:rFonts w:ascii="Wingdings" w:hAnsi="Wingdings" w:hint="default"/>
        <w:sz w:val="20"/>
      </w:rPr>
    </w:lvl>
    <w:lvl w:ilvl="7" w:tplc="495E1FA6">
      <w:start w:val="1"/>
      <w:numFmt w:val="bullet"/>
      <w:lvlText w:val=""/>
      <w:lvlJc w:val="left"/>
      <w:pPr>
        <w:tabs>
          <w:tab w:val="num" w:pos="5760"/>
        </w:tabs>
        <w:ind w:left="5760" w:hanging="360"/>
      </w:pPr>
      <w:rPr>
        <w:rFonts w:ascii="Wingdings" w:hAnsi="Wingdings" w:hint="default"/>
        <w:sz w:val="20"/>
      </w:rPr>
    </w:lvl>
    <w:lvl w:ilvl="8" w:tplc="81F630B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92034"/>
    <w:multiLevelType w:val="hybridMultilevel"/>
    <w:tmpl w:val="21F2CD64"/>
    <w:lvl w:ilvl="0" w:tplc="2026C6D8">
      <w:start w:val="1"/>
      <w:numFmt w:val="bullet"/>
      <w:lvlText w:val=""/>
      <w:lvlJc w:val="left"/>
      <w:pPr>
        <w:ind w:left="1440" w:hanging="360"/>
      </w:pPr>
      <w:rPr>
        <w:rFonts w:ascii="Symbol" w:hAnsi="Symbol" w:hint="default"/>
      </w:rPr>
    </w:lvl>
    <w:lvl w:ilvl="1" w:tplc="D9FE73D2">
      <w:start w:val="1"/>
      <w:numFmt w:val="bullet"/>
      <w:lvlText w:val="o"/>
      <w:lvlJc w:val="left"/>
      <w:pPr>
        <w:ind w:left="2160" w:hanging="360"/>
      </w:pPr>
      <w:rPr>
        <w:rFonts w:ascii="Courier New" w:hAnsi="Courier New" w:cs="Courier New" w:hint="default"/>
      </w:rPr>
    </w:lvl>
    <w:lvl w:ilvl="2" w:tplc="C1009002">
      <w:start w:val="1"/>
      <w:numFmt w:val="bullet"/>
      <w:lvlText w:val=""/>
      <w:lvlJc w:val="left"/>
      <w:pPr>
        <w:ind w:left="2880" w:hanging="360"/>
      </w:pPr>
      <w:rPr>
        <w:rFonts w:ascii="Wingdings" w:hAnsi="Wingdings" w:hint="default"/>
      </w:rPr>
    </w:lvl>
    <w:lvl w:ilvl="3" w:tplc="24262606">
      <w:start w:val="1"/>
      <w:numFmt w:val="bullet"/>
      <w:lvlText w:val=""/>
      <w:lvlJc w:val="left"/>
      <w:pPr>
        <w:ind w:left="3600" w:hanging="360"/>
      </w:pPr>
      <w:rPr>
        <w:rFonts w:ascii="Symbol" w:hAnsi="Symbol" w:hint="default"/>
      </w:rPr>
    </w:lvl>
    <w:lvl w:ilvl="4" w:tplc="12F4628C">
      <w:start w:val="1"/>
      <w:numFmt w:val="bullet"/>
      <w:lvlText w:val="o"/>
      <w:lvlJc w:val="left"/>
      <w:pPr>
        <w:ind w:left="4320" w:hanging="360"/>
      </w:pPr>
      <w:rPr>
        <w:rFonts w:ascii="Courier New" w:hAnsi="Courier New" w:cs="Courier New" w:hint="default"/>
      </w:rPr>
    </w:lvl>
    <w:lvl w:ilvl="5" w:tplc="258A6146">
      <w:start w:val="1"/>
      <w:numFmt w:val="bullet"/>
      <w:lvlText w:val=""/>
      <w:lvlJc w:val="left"/>
      <w:pPr>
        <w:ind w:left="5040" w:hanging="360"/>
      </w:pPr>
      <w:rPr>
        <w:rFonts w:ascii="Wingdings" w:hAnsi="Wingdings" w:hint="default"/>
      </w:rPr>
    </w:lvl>
    <w:lvl w:ilvl="6" w:tplc="0F64F4D0">
      <w:start w:val="1"/>
      <w:numFmt w:val="bullet"/>
      <w:lvlText w:val=""/>
      <w:lvlJc w:val="left"/>
      <w:pPr>
        <w:ind w:left="5760" w:hanging="360"/>
      </w:pPr>
      <w:rPr>
        <w:rFonts w:ascii="Symbol" w:hAnsi="Symbol" w:hint="default"/>
      </w:rPr>
    </w:lvl>
    <w:lvl w:ilvl="7" w:tplc="5D8C1A5E">
      <w:start w:val="1"/>
      <w:numFmt w:val="bullet"/>
      <w:lvlText w:val="o"/>
      <w:lvlJc w:val="left"/>
      <w:pPr>
        <w:ind w:left="6480" w:hanging="360"/>
      </w:pPr>
      <w:rPr>
        <w:rFonts w:ascii="Courier New" w:hAnsi="Courier New" w:cs="Courier New" w:hint="default"/>
      </w:rPr>
    </w:lvl>
    <w:lvl w:ilvl="8" w:tplc="0446696E">
      <w:start w:val="1"/>
      <w:numFmt w:val="bullet"/>
      <w:lvlText w:val=""/>
      <w:lvlJc w:val="left"/>
      <w:pPr>
        <w:ind w:left="7200" w:hanging="360"/>
      </w:pPr>
      <w:rPr>
        <w:rFonts w:ascii="Wingdings" w:hAnsi="Wingdings" w:hint="default"/>
      </w:rPr>
    </w:lvl>
  </w:abstractNum>
  <w:abstractNum w:abstractNumId="8" w15:restartNumberingAfterBreak="0">
    <w:nsid w:val="34D16626"/>
    <w:multiLevelType w:val="hybridMultilevel"/>
    <w:tmpl w:val="1742807E"/>
    <w:lvl w:ilvl="0" w:tplc="FDCAB26E">
      <w:start w:val="1"/>
      <w:numFmt w:val="decimal"/>
      <w:lvlText w:val="%1."/>
      <w:lvlJc w:val="left"/>
      <w:pPr>
        <w:tabs>
          <w:tab w:val="num" w:pos="720"/>
        </w:tabs>
        <w:ind w:left="720" w:hanging="360"/>
      </w:pPr>
    </w:lvl>
    <w:lvl w:ilvl="1" w:tplc="95A2F916">
      <w:start w:val="1"/>
      <w:numFmt w:val="bullet"/>
      <w:lvlText w:val="o"/>
      <w:lvlJc w:val="left"/>
      <w:pPr>
        <w:tabs>
          <w:tab w:val="num" w:pos="1440"/>
        </w:tabs>
        <w:ind w:left="1440" w:hanging="360"/>
      </w:pPr>
      <w:rPr>
        <w:rFonts w:ascii="Courier New" w:hAnsi="Courier New" w:hint="default"/>
        <w:sz w:val="20"/>
      </w:rPr>
    </w:lvl>
    <w:lvl w:ilvl="2" w:tplc="79C268C6">
      <w:start w:val="1"/>
      <w:numFmt w:val="decimal"/>
      <w:lvlText w:val="%3."/>
      <w:lvlJc w:val="left"/>
      <w:pPr>
        <w:tabs>
          <w:tab w:val="num" w:pos="2160"/>
        </w:tabs>
        <w:ind w:left="2160" w:hanging="360"/>
      </w:pPr>
    </w:lvl>
    <w:lvl w:ilvl="3" w:tplc="FFECC8C8">
      <w:start w:val="1"/>
      <w:numFmt w:val="decimal"/>
      <w:lvlText w:val="%4."/>
      <w:lvlJc w:val="left"/>
      <w:pPr>
        <w:tabs>
          <w:tab w:val="num" w:pos="2880"/>
        </w:tabs>
        <w:ind w:left="2880" w:hanging="360"/>
      </w:pPr>
    </w:lvl>
    <w:lvl w:ilvl="4" w:tplc="5270F018">
      <w:start w:val="1"/>
      <w:numFmt w:val="decimal"/>
      <w:lvlText w:val="%5."/>
      <w:lvlJc w:val="left"/>
      <w:pPr>
        <w:tabs>
          <w:tab w:val="num" w:pos="3600"/>
        </w:tabs>
        <w:ind w:left="3600" w:hanging="360"/>
      </w:pPr>
    </w:lvl>
    <w:lvl w:ilvl="5" w:tplc="4B4AB50A">
      <w:start w:val="1"/>
      <w:numFmt w:val="decimal"/>
      <w:lvlText w:val="%6."/>
      <w:lvlJc w:val="left"/>
      <w:pPr>
        <w:tabs>
          <w:tab w:val="num" w:pos="4320"/>
        </w:tabs>
        <w:ind w:left="4320" w:hanging="360"/>
      </w:pPr>
    </w:lvl>
    <w:lvl w:ilvl="6" w:tplc="BB92893C">
      <w:start w:val="1"/>
      <w:numFmt w:val="decimal"/>
      <w:lvlText w:val="%7."/>
      <w:lvlJc w:val="left"/>
      <w:pPr>
        <w:tabs>
          <w:tab w:val="num" w:pos="5040"/>
        </w:tabs>
        <w:ind w:left="5040" w:hanging="360"/>
      </w:pPr>
    </w:lvl>
    <w:lvl w:ilvl="7" w:tplc="5C2C6E1C">
      <w:start w:val="1"/>
      <w:numFmt w:val="decimal"/>
      <w:lvlText w:val="%8."/>
      <w:lvlJc w:val="left"/>
      <w:pPr>
        <w:tabs>
          <w:tab w:val="num" w:pos="5760"/>
        </w:tabs>
        <w:ind w:left="5760" w:hanging="360"/>
      </w:pPr>
    </w:lvl>
    <w:lvl w:ilvl="8" w:tplc="C574809C">
      <w:start w:val="1"/>
      <w:numFmt w:val="decimal"/>
      <w:lvlText w:val="%9."/>
      <w:lvlJc w:val="left"/>
      <w:pPr>
        <w:tabs>
          <w:tab w:val="num" w:pos="6480"/>
        </w:tabs>
        <w:ind w:left="6480" w:hanging="360"/>
      </w:pPr>
    </w:lvl>
  </w:abstractNum>
  <w:abstractNum w:abstractNumId="9" w15:restartNumberingAfterBreak="0">
    <w:nsid w:val="356F2AA7"/>
    <w:multiLevelType w:val="hybridMultilevel"/>
    <w:tmpl w:val="E50489E8"/>
    <w:lvl w:ilvl="0" w:tplc="34BC9314">
      <w:start w:val="1"/>
      <w:numFmt w:val="bullet"/>
      <w:lvlText w:val=""/>
      <w:lvlJc w:val="left"/>
      <w:pPr>
        <w:ind w:left="720" w:hanging="360"/>
      </w:pPr>
      <w:rPr>
        <w:rFonts w:ascii="Symbol" w:hAnsi="Symbol" w:hint="default"/>
      </w:rPr>
    </w:lvl>
    <w:lvl w:ilvl="1" w:tplc="E62E0398">
      <w:start w:val="1"/>
      <w:numFmt w:val="bullet"/>
      <w:lvlText w:val="o"/>
      <w:lvlJc w:val="left"/>
      <w:pPr>
        <w:ind w:left="1440" w:hanging="360"/>
      </w:pPr>
      <w:rPr>
        <w:rFonts w:ascii="Courier New" w:hAnsi="Courier New" w:cs="Courier New" w:hint="default"/>
      </w:rPr>
    </w:lvl>
    <w:lvl w:ilvl="2" w:tplc="3078CB16">
      <w:start w:val="1"/>
      <w:numFmt w:val="bullet"/>
      <w:lvlText w:val=""/>
      <w:lvlJc w:val="left"/>
      <w:pPr>
        <w:ind w:left="2160" w:hanging="360"/>
      </w:pPr>
      <w:rPr>
        <w:rFonts w:ascii="Wingdings" w:hAnsi="Wingdings" w:hint="default"/>
      </w:rPr>
    </w:lvl>
    <w:lvl w:ilvl="3" w:tplc="AE126F6C">
      <w:start w:val="1"/>
      <w:numFmt w:val="bullet"/>
      <w:lvlText w:val=""/>
      <w:lvlJc w:val="left"/>
      <w:pPr>
        <w:ind w:left="2880" w:hanging="360"/>
      </w:pPr>
      <w:rPr>
        <w:rFonts w:ascii="Symbol" w:hAnsi="Symbol" w:hint="default"/>
      </w:rPr>
    </w:lvl>
    <w:lvl w:ilvl="4" w:tplc="F2C88C52">
      <w:start w:val="1"/>
      <w:numFmt w:val="bullet"/>
      <w:lvlText w:val="o"/>
      <w:lvlJc w:val="left"/>
      <w:pPr>
        <w:ind w:left="3600" w:hanging="360"/>
      </w:pPr>
      <w:rPr>
        <w:rFonts w:ascii="Courier New" w:hAnsi="Courier New" w:cs="Courier New" w:hint="default"/>
      </w:rPr>
    </w:lvl>
    <w:lvl w:ilvl="5" w:tplc="CC72AD34">
      <w:start w:val="1"/>
      <w:numFmt w:val="bullet"/>
      <w:lvlText w:val=""/>
      <w:lvlJc w:val="left"/>
      <w:pPr>
        <w:ind w:left="4320" w:hanging="360"/>
      </w:pPr>
      <w:rPr>
        <w:rFonts w:ascii="Wingdings" w:hAnsi="Wingdings" w:hint="default"/>
      </w:rPr>
    </w:lvl>
    <w:lvl w:ilvl="6" w:tplc="1D8C0D92">
      <w:start w:val="1"/>
      <w:numFmt w:val="bullet"/>
      <w:lvlText w:val=""/>
      <w:lvlJc w:val="left"/>
      <w:pPr>
        <w:ind w:left="5040" w:hanging="360"/>
      </w:pPr>
      <w:rPr>
        <w:rFonts w:ascii="Symbol" w:hAnsi="Symbol" w:hint="default"/>
      </w:rPr>
    </w:lvl>
    <w:lvl w:ilvl="7" w:tplc="20BAF4D0">
      <w:start w:val="1"/>
      <w:numFmt w:val="bullet"/>
      <w:lvlText w:val="o"/>
      <w:lvlJc w:val="left"/>
      <w:pPr>
        <w:ind w:left="5760" w:hanging="360"/>
      </w:pPr>
      <w:rPr>
        <w:rFonts w:ascii="Courier New" w:hAnsi="Courier New" w:cs="Courier New" w:hint="default"/>
      </w:rPr>
    </w:lvl>
    <w:lvl w:ilvl="8" w:tplc="6972D054">
      <w:start w:val="1"/>
      <w:numFmt w:val="bullet"/>
      <w:lvlText w:val=""/>
      <w:lvlJc w:val="left"/>
      <w:pPr>
        <w:ind w:left="6480" w:hanging="360"/>
      </w:pPr>
      <w:rPr>
        <w:rFonts w:ascii="Wingdings" w:hAnsi="Wingdings" w:hint="default"/>
      </w:rPr>
    </w:lvl>
  </w:abstractNum>
  <w:abstractNum w:abstractNumId="10" w15:restartNumberingAfterBreak="0">
    <w:nsid w:val="35E24B9E"/>
    <w:multiLevelType w:val="hybridMultilevel"/>
    <w:tmpl w:val="7F5EB4E2"/>
    <w:lvl w:ilvl="0" w:tplc="C45CAE86">
      <w:start w:val="1"/>
      <w:numFmt w:val="bullet"/>
      <w:lvlText w:val=""/>
      <w:lvlJc w:val="left"/>
      <w:pPr>
        <w:tabs>
          <w:tab w:val="num" w:pos="720"/>
        </w:tabs>
        <w:ind w:left="720" w:hanging="360"/>
      </w:pPr>
      <w:rPr>
        <w:rFonts w:ascii="Symbol" w:hAnsi="Symbol" w:hint="default"/>
        <w:sz w:val="20"/>
      </w:rPr>
    </w:lvl>
    <w:lvl w:ilvl="1" w:tplc="CB144A62">
      <w:start w:val="1"/>
      <w:numFmt w:val="bullet"/>
      <w:lvlText w:val="o"/>
      <w:lvlJc w:val="left"/>
      <w:pPr>
        <w:tabs>
          <w:tab w:val="num" w:pos="1440"/>
        </w:tabs>
        <w:ind w:left="1440" w:hanging="360"/>
      </w:pPr>
      <w:rPr>
        <w:rFonts w:ascii="Courier New" w:hAnsi="Courier New" w:hint="default"/>
        <w:sz w:val="20"/>
      </w:rPr>
    </w:lvl>
    <w:lvl w:ilvl="2" w:tplc="E194ACA8">
      <w:start w:val="1"/>
      <w:numFmt w:val="bullet"/>
      <w:lvlText w:val=""/>
      <w:lvlJc w:val="left"/>
      <w:pPr>
        <w:tabs>
          <w:tab w:val="num" w:pos="2160"/>
        </w:tabs>
        <w:ind w:left="2160" w:hanging="360"/>
      </w:pPr>
      <w:rPr>
        <w:rFonts w:ascii="Wingdings" w:hAnsi="Wingdings" w:hint="default"/>
        <w:sz w:val="20"/>
      </w:rPr>
    </w:lvl>
    <w:lvl w:ilvl="3" w:tplc="59A0A1DE">
      <w:start w:val="1"/>
      <w:numFmt w:val="bullet"/>
      <w:lvlText w:val=""/>
      <w:lvlJc w:val="left"/>
      <w:pPr>
        <w:tabs>
          <w:tab w:val="num" w:pos="2880"/>
        </w:tabs>
        <w:ind w:left="2880" w:hanging="360"/>
      </w:pPr>
      <w:rPr>
        <w:rFonts w:ascii="Wingdings" w:hAnsi="Wingdings" w:hint="default"/>
        <w:sz w:val="20"/>
      </w:rPr>
    </w:lvl>
    <w:lvl w:ilvl="4" w:tplc="5E648C98">
      <w:start w:val="1"/>
      <w:numFmt w:val="bullet"/>
      <w:lvlText w:val=""/>
      <w:lvlJc w:val="left"/>
      <w:pPr>
        <w:tabs>
          <w:tab w:val="num" w:pos="3600"/>
        </w:tabs>
        <w:ind w:left="3600" w:hanging="360"/>
      </w:pPr>
      <w:rPr>
        <w:rFonts w:ascii="Wingdings" w:hAnsi="Wingdings" w:hint="default"/>
        <w:sz w:val="20"/>
      </w:rPr>
    </w:lvl>
    <w:lvl w:ilvl="5" w:tplc="3E0A6232">
      <w:start w:val="1"/>
      <w:numFmt w:val="bullet"/>
      <w:lvlText w:val=""/>
      <w:lvlJc w:val="left"/>
      <w:pPr>
        <w:tabs>
          <w:tab w:val="num" w:pos="4320"/>
        </w:tabs>
        <w:ind w:left="4320" w:hanging="360"/>
      </w:pPr>
      <w:rPr>
        <w:rFonts w:ascii="Wingdings" w:hAnsi="Wingdings" w:hint="default"/>
        <w:sz w:val="20"/>
      </w:rPr>
    </w:lvl>
    <w:lvl w:ilvl="6" w:tplc="985EE3D4">
      <w:start w:val="1"/>
      <w:numFmt w:val="bullet"/>
      <w:lvlText w:val=""/>
      <w:lvlJc w:val="left"/>
      <w:pPr>
        <w:tabs>
          <w:tab w:val="num" w:pos="5040"/>
        </w:tabs>
        <w:ind w:left="5040" w:hanging="360"/>
      </w:pPr>
      <w:rPr>
        <w:rFonts w:ascii="Wingdings" w:hAnsi="Wingdings" w:hint="default"/>
        <w:sz w:val="20"/>
      </w:rPr>
    </w:lvl>
    <w:lvl w:ilvl="7" w:tplc="B6F0B3D8">
      <w:start w:val="1"/>
      <w:numFmt w:val="bullet"/>
      <w:lvlText w:val=""/>
      <w:lvlJc w:val="left"/>
      <w:pPr>
        <w:tabs>
          <w:tab w:val="num" w:pos="5760"/>
        </w:tabs>
        <w:ind w:left="5760" w:hanging="360"/>
      </w:pPr>
      <w:rPr>
        <w:rFonts w:ascii="Wingdings" w:hAnsi="Wingdings" w:hint="default"/>
        <w:sz w:val="20"/>
      </w:rPr>
    </w:lvl>
    <w:lvl w:ilvl="8" w:tplc="F9083F0E">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91D46"/>
    <w:multiLevelType w:val="hybridMultilevel"/>
    <w:tmpl w:val="5ADACB4A"/>
    <w:lvl w:ilvl="0" w:tplc="7632F350">
      <w:start w:val="1"/>
      <w:numFmt w:val="bullet"/>
      <w:lvlText w:val=""/>
      <w:lvlJc w:val="left"/>
      <w:pPr>
        <w:ind w:left="1440" w:hanging="360"/>
      </w:pPr>
      <w:rPr>
        <w:rFonts w:ascii="Symbol" w:hAnsi="Symbol" w:hint="default"/>
      </w:rPr>
    </w:lvl>
    <w:lvl w:ilvl="1" w:tplc="E56E73BE">
      <w:start w:val="1"/>
      <w:numFmt w:val="bullet"/>
      <w:lvlText w:val="o"/>
      <w:lvlJc w:val="left"/>
      <w:pPr>
        <w:ind w:left="2160" w:hanging="360"/>
      </w:pPr>
      <w:rPr>
        <w:rFonts w:ascii="Courier New" w:hAnsi="Courier New" w:cs="Courier New" w:hint="default"/>
      </w:rPr>
    </w:lvl>
    <w:lvl w:ilvl="2" w:tplc="C80E6F12">
      <w:start w:val="1"/>
      <w:numFmt w:val="bullet"/>
      <w:lvlText w:val=""/>
      <w:lvlJc w:val="left"/>
      <w:pPr>
        <w:ind w:left="2880" w:hanging="360"/>
      </w:pPr>
      <w:rPr>
        <w:rFonts w:ascii="Wingdings" w:hAnsi="Wingdings" w:hint="default"/>
      </w:rPr>
    </w:lvl>
    <w:lvl w:ilvl="3" w:tplc="A746CB58">
      <w:start w:val="1"/>
      <w:numFmt w:val="bullet"/>
      <w:lvlText w:val=""/>
      <w:lvlJc w:val="left"/>
      <w:pPr>
        <w:ind w:left="3600" w:hanging="360"/>
      </w:pPr>
      <w:rPr>
        <w:rFonts w:ascii="Symbol" w:hAnsi="Symbol" w:hint="default"/>
      </w:rPr>
    </w:lvl>
    <w:lvl w:ilvl="4" w:tplc="6864389E">
      <w:start w:val="1"/>
      <w:numFmt w:val="bullet"/>
      <w:lvlText w:val="o"/>
      <w:lvlJc w:val="left"/>
      <w:pPr>
        <w:ind w:left="4320" w:hanging="360"/>
      </w:pPr>
      <w:rPr>
        <w:rFonts w:ascii="Courier New" w:hAnsi="Courier New" w:cs="Courier New" w:hint="default"/>
      </w:rPr>
    </w:lvl>
    <w:lvl w:ilvl="5" w:tplc="79CE7660">
      <w:start w:val="1"/>
      <w:numFmt w:val="bullet"/>
      <w:lvlText w:val=""/>
      <w:lvlJc w:val="left"/>
      <w:pPr>
        <w:ind w:left="5040" w:hanging="360"/>
      </w:pPr>
      <w:rPr>
        <w:rFonts w:ascii="Wingdings" w:hAnsi="Wingdings" w:hint="default"/>
      </w:rPr>
    </w:lvl>
    <w:lvl w:ilvl="6" w:tplc="A5D4684E">
      <w:start w:val="1"/>
      <w:numFmt w:val="bullet"/>
      <w:lvlText w:val=""/>
      <w:lvlJc w:val="left"/>
      <w:pPr>
        <w:ind w:left="5760" w:hanging="360"/>
      </w:pPr>
      <w:rPr>
        <w:rFonts w:ascii="Symbol" w:hAnsi="Symbol" w:hint="default"/>
      </w:rPr>
    </w:lvl>
    <w:lvl w:ilvl="7" w:tplc="FD16BB6A">
      <w:start w:val="1"/>
      <w:numFmt w:val="bullet"/>
      <w:lvlText w:val="o"/>
      <w:lvlJc w:val="left"/>
      <w:pPr>
        <w:ind w:left="6480" w:hanging="360"/>
      </w:pPr>
      <w:rPr>
        <w:rFonts w:ascii="Courier New" w:hAnsi="Courier New" w:cs="Courier New" w:hint="default"/>
      </w:rPr>
    </w:lvl>
    <w:lvl w:ilvl="8" w:tplc="5158EF8C">
      <w:start w:val="1"/>
      <w:numFmt w:val="bullet"/>
      <w:lvlText w:val=""/>
      <w:lvlJc w:val="left"/>
      <w:pPr>
        <w:ind w:left="7200" w:hanging="360"/>
      </w:pPr>
      <w:rPr>
        <w:rFonts w:ascii="Wingdings" w:hAnsi="Wingdings" w:hint="default"/>
      </w:rPr>
    </w:lvl>
  </w:abstractNum>
  <w:abstractNum w:abstractNumId="12" w15:restartNumberingAfterBreak="0">
    <w:nsid w:val="3C9B41DC"/>
    <w:multiLevelType w:val="hybridMultilevel"/>
    <w:tmpl w:val="92D2004C"/>
    <w:lvl w:ilvl="0" w:tplc="CE8C4932">
      <w:start w:val="1"/>
      <w:numFmt w:val="decimal"/>
      <w:lvlText w:val="%1."/>
      <w:lvlJc w:val="left"/>
      <w:pPr>
        <w:tabs>
          <w:tab w:val="num" w:pos="720"/>
        </w:tabs>
        <w:ind w:left="720" w:hanging="360"/>
      </w:pPr>
    </w:lvl>
    <w:lvl w:ilvl="1" w:tplc="537872E0">
      <w:start w:val="1"/>
      <w:numFmt w:val="bullet"/>
      <w:lvlText w:val="o"/>
      <w:lvlJc w:val="left"/>
      <w:pPr>
        <w:tabs>
          <w:tab w:val="num" w:pos="1440"/>
        </w:tabs>
        <w:ind w:left="1440" w:hanging="360"/>
      </w:pPr>
      <w:rPr>
        <w:rFonts w:ascii="Courier New" w:hAnsi="Courier New" w:hint="default"/>
        <w:sz w:val="20"/>
      </w:rPr>
    </w:lvl>
    <w:lvl w:ilvl="2" w:tplc="77546610">
      <w:start w:val="1"/>
      <w:numFmt w:val="decimal"/>
      <w:lvlText w:val="%3."/>
      <w:lvlJc w:val="left"/>
      <w:pPr>
        <w:tabs>
          <w:tab w:val="num" w:pos="2160"/>
        </w:tabs>
        <w:ind w:left="2160" w:hanging="360"/>
      </w:pPr>
    </w:lvl>
    <w:lvl w:ilvl="3" w:tplc="F5CAD0C2">
      <w:start w:val="1"/>
      <w:numFmt w:val="decimal"/>
      <w:lvlText w:val="%4."/>
      <w:lvlJc w:val="left"/>
      <w:pPr>
        <w:tabs>
          <w:tab w:val="num" w:pos="2880"/>
        </w:tabs>
        <w:ind w:left="2880" w:hanging="360"/>
      </w:pPr>
    </w:lvl>
    <w:lvl w:ilvl="4" w:tplc="3698CFFE">
      <w:start w:val="1"/>
      <w:numFmt w:val="decimal"/>
      <w:lvlText w:val="%5."/>
      <w:lvlJc w:val="left"/>
      <w:pPr>
        <w:tabs>
          <w:tab w:val="num" w:pos="3600"/>
        </w:tabs>
        <w:ind w:left="3600" w:hanging="360"/>
      </w:pPr>
    </w:lvl>
    <w:lvl w:ilvl="5" w:tplc="037C0640">
      <w:start w:val="1"/>
      <w:numFmt w:val="decimal"/>
      <w:lvlText w:val="%6."/>
      <w:lvlJc w:val="left"/>
      <w:pPr>
        <w:tabs>
          <w:tab w:val="num" w:pos="4320"/>
        </w:tabs>
        <w:ind w:left="4320" w:hanging="360"/>
      </w:pPr>
    </w:lvl>
    <w:lvl w:ilvl="6" w:tplc="1A767A8A">
      <w:start w:val="1"/>
      <w:numFmt w:val="decimal"/>
      <w:lvlText w:val="%7."/>
      <w:lvlJc w:val="left"/>
      <w:pPr>
        <w:tabs>
          <w:tab w:val="num" w:pos="5040"/>
        </w:tabs>
        <w:ind w:left="5040" w:hanging="360"/>
      </w:pPr>
    </w:lvl>
    <w:lvl w:ilvl="7" w:tplc="5BC29B44">
      <w:start w:val="1"/>
      <w:numFmt w:val="decimal"/>
      <w:lvlText w:val="%8."/>
      <w:lvlJc w:val="left"/>
      <w:pPr>
        <w:tabs>
          <w:tab w:val="num" w:pos="5760"/>
        </w:tabs>
        <w:ind w:left="5760" w:hanging="360"/>
      </w:pPr>
    </w:lvl>
    <w:lvl w:ilvl="8" w:tplc="00DC4332">
      <w:start w:val="1"/>
      <w:numFmt w:val="decimal"/>
      <w:lvlText w:val="%9."/>
      <w:lvlJc w:val="left"/>
      <w:pPr>
        <w:tabs>
          <w:tab w:val="num" w:pos="6480"/>
        </w:tabs>
        <w:ind w:left="6480" w:hanging="360"/>
      </w:pPr>
    </w:lvl>
  </w:abstractNum>
  <w:abstractNum w:abstractNumId="13" w15:restartNumberingAfterBreak="0">
    <w:nsid w:val="3D576320"/>
    <w:multiLevelType w:val="hybridMultilevel"/>
    <w:tmpl w:val="1AC65F3C"/>
    <w:lvl w:ilvl="0" w:tplc="D7CE934E">
      <w:start w:val="1"/>
      <w:numFmt w:val="bullet"/>
      <w:lvlText w:val=""/>
      <w:lvlJc w:val="left"/>
      <w:pPr>
        <w:tabs>
          <w:tab w:val="num" w:pos="720"/>
        </w:tabs>
        <w:ind w:left="720" w:hanging="360"/>
      </w:pPr>
      <w:rPr>
        <w:rFonts w:ascii="Symbol" w:hAnsi="Symbol" w:hint="default"/>
        <w:sz w:val="20"/>
      </w:rPr>
    </w:lvl>
    <w:lvl w:ilvl="1" w:tplc="7C401C86">
      <w:start w:val="1"/>
      <w:numFmt w:val="bullet"/>
      <w:lvlText w:val="o"/>
      <w:lvlJc w:val="left"/>
      <w:pPr>
        <w:tabs>
          <w:tab w:val="num" w:pos="1440"/>
        </w:tabs>
        <w:ind w:left="1440" w:hanging="360"/>
      </w:pPr>
      <w:rPr>
        <w:rFonts w:ascii="Courier New" w:hAnsi="Courier New" w:hint="default"/>
        <w:sz w:val="20"/>
      </w:rPr>
    </w:lvl>
    <w:lvl w:ilvl="2" w:tplc="AB8C8522">
      <w:start w:val="1"/>
      <w:numFmt w:val="bullet"/>
      <w:lvlText w:val=""/>
      <w:lvlJc w:val="left"/>
      <w:pPr>
        <w:tabs>
          <w:tab w:val="num" w:pos="2160"/>
        </w:tabs>
        <w:ind w:left="2160" w:hanging="360"/>
      </w:pPr>
      <w:rPr>
        <w:rFonts w:ascii="Wingdings" w:hAnsi="Wingdings" w:hint="default"/>
        <w:sz w:val="20"/>
      </w:rPr>
    </w:lvl>
    <w:lvl w:ilvl="3" w:tplc="C9348672">
      <w:start w:val="1"/>
      <w:numFmt w:val="bullet"/>
      <w:lvlText w:val=""/>
      <w:lvlJc w:val="left"/>
      <w:pPr>
        <w:tabs>
          <w:tab w:val="num" w:pos="2880"/>
        </w:tabs>
        <w:ind w:left="2880" w:hanging="360"/>
      </w:pPr>
      <w:rPr>
        <w:rFonts w:ascii="Wingdings" w:hAnsi="Wingdings" w:hint="default"/>
        <w:sz w:val="20"/>
      </w:rPr>
    </w:lvl>
    <w:lvl w:ilvl="4" w:tplc="59BCDE64">
      <w:start w:val="1"/>
      <w:numFmt w:val="bullet"/>
      <w:lvlText w:val=""/>
      <w:lvlJc w:val="left"/>
      <w:pPr>
        <w:tabs>
          <w:tab w:val="num" w:pos="3600"/>
        </w:tabs>
        <w:ind w:left="3600" w:hanging="360"/>
      </w:pPr>
      <w:rPr>
        <w:rFonts w:ascii="Wingdings" w:hAnsi="Wingdings" w:hint="default"/>
        <w:sz w:val="20"/>
      </w:rPr>
    </w:lvl>
    <w:lvl w:ilvl="5" w:tplc="4218E8E6">
      <w:start w:val="1"/>
      <w:numFmt w:val="bullet"/>
      <w:lvlText w:val=""/>
      <w:lvlJc w:val="left"/>
      <w:pPr>
        <w:tabs>
          <w:tab w:val="num" w:pos="4320"/>
        </w:tabs>
        <w:ind w:left="4320" w:hanging="360"/>
      </w:pPr>
      <w:rPr>
        <w:rFonts w:ascii="Wingdings" w:hAnsi="Wingdings" w:hint="default"/>
        <w:sz w:val="20"/>
      </w:rPr>
    </w:lvl>
    <w:lvl w:ilvl="6" w:tplc="6CEE7BEA">
      <w:start w:val="1"/>
      <w:numFmt w:val="bullet"/>
      <w:lvlText w:val=""/>
      <w:lvlJc w:val="left"/>
      <w:pPr>
        <w:tabs>
          <w:tab w:val="num" w:pos="5040"/>
        </w:tabs>
        <w:ind w:left="5040" w:hanging="360"/>
      </w:pPr>
      <w:rPr>
        <w:rFonts w:ascii="Wingdings" w:hAnsi="Wingdings" w:hint="default"/>
        <w:sz w:val="20"/>
      </w:rPr>
    </w:lvl>
    <w:lvl w:ilvl="7" w:tplc="22046AF0">
      <w:start w:val="1"/>
      <w:numFmt w:val="bullet"/>
      <w:lvlText w:val=""/>
      <w:lvlJc w:val="left"/>
      <w:pPr>
        <w:tabs>
          <w:tab w:val="num" w:pos="5760"/>
        </w:tabs>
        <w:ind w:left="5760" w:hanging="360"/>
      </w:pPr>
      <w:rPr>
        <w:rFonts w:ascii="Wingdings" w:hAnsi="Wingdings" w:hint="default"/>
        <w:sz w:val="20"/>
      </w:rPr>
    </w:lvl>
    <w:lvl w:ilvl="8" w:tplc="E2F0AE8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63847"/>
    <w:multiLevelType w:val="hybridMultilevel"/>
    <w:tmpl w:val="4F8AD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2E03DC"/>
    <w:multiLevelType w:val="hybridMultilevel"/>
    <w:tmpl w:val="5B2282E4"/>
    <w:lvl w:ilvl="0" w:tplc="D2EC47FC">
      <w:start w:val="1"/>
      <w:numFmt w:val="bullet"/>
      <w:lvlText w:val=""/>
      <w:lvlJc w:val="left"/>
      <w:pPr>
        <w:tabs>
          <w:tab w:val="num" w:pos="720"/>
        </w:tabs>
        <w:ind w:left="720" w:hanging="360"/>
      </w:pPr>
      <w:rPr>
        <w:rFonts w:ascii="Symbol" w:hAnsi="Symbol" w:hint="default"/>
        <w:sz w:val="20"/>
      </w:rPr>
    </w:lvl>
    <w:lvl w:ilvl="1" w:tplc="F5DC87D0">
      <w:start w:val="1"/>
      <w:numFmt w:val="bullet"/>
      <w:lvlText w:val="o"/>
      <w:lvlJc w:val="left"/>
      <w:pPr>
        <w:tabs>
          <w:tab w:val="num" w:pos="1440"/>
        </w:tabs>
        <w:ind w:left="1440" w:hanging="360"/>
      </w:pPr>
      <w:rPr>
        <w:rFonts w:ascii="Courier New" w:hAnsi="Courier New" w:hint="default"/>
        <w:sz w:val="20"/>
      </w:rPr>
    </w:lvl>
    <w:lvl w:ilvl="2" w:tplc="B53A1E9E">
      <w:start w:val="1"/>
      <w:numFmt w:val="bullet"/>
      <w:lvlText w:val=""/>
      <w:lvlJc w:val="left"/>
      <w:pPr>
        <w:tabs>
          <w:tab w:val="num" w:pos="2160"/>
        </w:tabs>
        <w:ind w:left="2160" w:hanging="360"/>
      </w:pPr>
      <w:rPr>
        <w:rFonts w:ascii="Wingdings" w:hAnsi="Wingdings" w:hint="default"/>
        <w:sz w:val="20"/>
      </w:rPr>
    </w:lvl>
    <w:lvl w:ilvl="3" w:tplc="0ED6A00E">
      <w:start w:val="1"/>
      <w:numFmt w:val="bullet"/>
      <w:lvlText w:val=""/>
      <w:lvlJc w:val="left"/>
      <w:pPr>
        <w:tabs>
          <w:tab w:val="num" w:pos="2880"/>
        </w:tabs>
        <w:ind w:left="2880" w:hanging="360"/>
      </w:pPr>
      <w:rPr>
        <w:rFonts w:ascii="Wingdings" w:hAnsi="Wingdings" w:hint="default"/>
        <w:sz w:val="20"/>
      </w:rPr>
    </w:lvl>
    <w:lvl w:ilvl="4" w:tplc="A232DD48">
      <w:start w:val="1"/>
      <w:numFmt w:val="bullet"/>
      <w:lvlText w:val=""/>
      <w:lvlJc w:val="left"/>
      <w:pPr>
        <w:tabs>
          <w:tab w:val="num" w:pos="3600"/>
        </w:tabs>
        <w:ind w:left="3600" w:hanging="360"/>
      </w:pPr>
      <w:rPr>
        <w:rFonts w:ascii="Wingdings" w:hAnsi="Wingdings" w:hint="default"/>
        <w:sz w:val="20"/>
      </w:rPr>
    </w:lvl>
    <w:lvl w:ilvl="5" w:tplc="ADE6C0BE">
      <w:start w:val="1"/>
      <w:numFmt w:val="bullet"/>
      <w:lvlText w:val=""/>
      <w:lvlJc w:val="left"/>
      <w:pPr>
        <w:tabs>
          <w:tab w:val="num" w:pos="4320"/>
        </w:tabs>
        <w:ind w:left="4320" w:hanging="360"/>
      </w:pPr>
      <w:rPr>
        <w:rFonts w:ascii="Wingdings" w:hAnsi="Wingdings" w:hint="default"/>
        <w:sz w:val="20"/>
      </w:rPr>
    </w:lvl>
    <w:lvl w:ilvl="6" w:tplc="D1AE9F74">
      <w:start w:val="1"/>
      <w:numFmt w:val="bullet"/>
      <w:lvlText w:val=""/>
      <w:lvlJc w:val="left"/>
      <w:pPr>
        <w:tabs>
          <w:tab w:val="num" w:pos="5040"/>
        </w:tabs>
        <w:ind w:left="5040" w:hanging="360"/>
      </w:pPr>
      <w:rPr>
        <w:rFonts w:ascii="Wingdings" w:hAnsi="Wingdings" w:hint="default"/>
        <w:sz w:val="20"/>
      </w:rPr>
    </w:lvl>
    <w:lvl w:ilvl="7" w:tplc="B6A8FCC0">
      <w:start w:val="1"/>
      <w:numFmt w:val="bullet"/>
      <w:lvlText w:val=""/>
      <w:lvlJc w:val="left"/>
      <w:pPr>
        <w:tabs>
          <w:tab w:val="num" w:pos="5760"/>
        </w:tabs>
        <w:ind w:left="5760" w:hanging="360"/>
      </w:pPr>
      <w:rPr>
        <w:rFonts w:ascii="Wingdings" w:hAnsi="Wingdings" w:hint="default"/>
        <w:sz w:val="20"/>
      </w:rPr>
    </w:lvl>
    <w:lvl w:ilvl="8" w:tplc="DB24A24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A6310"/>
    <w:multiLevelType w:val="hybridMultilevel"/>
    <w:tmpl w:val="50BCB8F4"/>
    <w:lvl w:ilvl="0" w:tplc="F27E7FB2">
      <w:start w:val="1"/>
      <w:numFmt w:val="decimal"/>
      <w:lvlText w:val="%1."/>
      <w:lvlJc w:val="left"/>
      <w:pPr>
        <w:tabs>
          <w:tab w:val="num" w:pos="720"/>
        </w:tabs>
        <w:ind w:left="720" w:hanging="360"/>
      </w:pPr>
    </w:lvl>
    <w:lvl w:ilvl="1" w:tplc="34C4A1B2">
      <w:start w:val="1"/>
      <w:numFmt w:val="bullet"/>
      <w:lvlText w:val="o"/>
      <w:lvlJc w:val="left"/>
      <w:pPr>
        <w:tabs>
          <w:tab w:val="num" w:pos="1440"/>
        </w:tabs>
        <w:ind w:left="1440" w:hanging="360"/>
      </w:pPr>
      <w:rPr>
        <w:rFonts w:ascii="Courier New" w:hAnsi="Courier New" w:hint="default"/>
        <w:sz w:val="20"/>
      </w:rPr>
    </w:lvl>
    <w:lvl w:ilvl="2" w:tplc="B568D31C">
      <w:start w:val="1"/>
      <w:numFmt w:val="decimal"/>
      <w:lvlText w:val="%3."/>
      <w:lvlJc w:val="left"/>
      <w:pPr>
        <w:tabs>
          <w:tab w:val="num" w:pos="2160"/>
        </w:tabs>
        <w:ind w:left="2160" w:hanging="360"/>
      </w:pPr>
    </w:lvl>
    <w:lvl w:ilvl="3" w:tplc="7C64697C">
      <w:start w:val="1"/>
      <w:numFmt w:val="decimal"/>
      <w:lvlText w:val="%4."/>
      <w:lvlJc w:val="left"/>
      <w:pPr>
        <w:tabs>
          <w:tab w:val="num" w:pos="2880"/>
        </w:tabs>
        <w:ind w:left="2880" w:hanging="360"/>
      </w:pPr>
    </w:lvl>
    <w:lvl w:ilvl="4" w:tplc="49BAD52A">
      <w:start w:val="1"/>
      <w:numFmt w:val="decimal"/>
      <w:lvlText w:val="%5."/>
      <w:lvlJc w:val="left"/>
      <w:pPr>
        <w:tabs>
          <w:tab w:val="num" w:pos="3600"/>
        </w:tabs>
        <w:ind w:left="3600" w:hanging="360"/>
      </w:pPr>
    </w:lvl>
    <w:lvl w:ilvl="5" w:tplc="44EA342C">
      <w:start w:val="1"/>
      <w:numFmt w:val="decimal"/>
      <w:lvlText w:val="%6."/>
      <w:lvlJc w:val="left"/>
      <w:pPr>
        <w:tabs>
          <w:tab w:val="num" w:pos="4320"/>
        </w:tabs>
        <w:ind w:left="4320" w:hanging="360"/>
      </w:pPr>
    </w:lvl>
    <w:lvl w:ilvl="6" w:tplc="F6FEF276">
      <w:start w:val="1"/>
      <w:numFmt w:val="decimal"/>
      <w:lvlText w:val="%7."/>
      <w:lvlJc w:val="left"/>
      <w:pPr>
        <w:tabs>
          <w:tab w:val="num" w:pos="5040"/>
        </w:tabs>
        <w:ind w:left="5040" w:hanging="360"/>
      </w:pPr>
    </w:lvl>
    <w:lvl w:ilvl="7" w:tplc="34D06254">
      <w:start w:val="1"/>
      <w:numFmt w:val="decimal"/>
      <w:lvlText w:val="%8."/>
      <w:lvlJc w:val="left"/>
      <w:pPr>
        <w:tabs>
          <w:tab w:val="num" w:pos="5760"/>
        </w:tabs>
        <w:ind w:left="5760" w:hanging="360"/>
      </w:pPr>
    </w:lvl>
    <w:lvl w:ilvl="8" w:tplc="84CACFEE">
      <w:start w:val="1"/>
      <w:numFmt w:val="decimal"/>
      <w:lvlText w:val="%9."/>
      <w:lvlJc w:val="left"/>
      <w:pPr>
        <w:tabs>
          <w:tab w:val="num" w:pos="6480"/>
        </w:tabs>
        <w:ind w:left="6480" w:hanging="360"/>
      </w:pPr>
    </w:lvl>
  </w:abstractNum>
  <w:abstractNum w:abstractNumId="17" w15:restartNumberingAfterBreak="0">
    <w:nsid w:val="4B6D50DA"/>
    <w:multiLevelType w:val="hybridMultilevel"/>
    <w:tmpl w:val="FE04844E"/>
    <w:lvl w:ilvl="0" w:tplc="2F9E1246">
      <w:start w:val="1"/>
      <w:numFmt w:val="bullet"/>
      <w:lvlText w:val=""/>
      <w:lvlJc w:val="left"/>
      <w:pPr>
        <w:tabs>
          <w:tab w:val="num" w:pos="720"/>
        </w:tabs>
        <w:ind w:left="720" w:hanging="360"/>
      </w:pPr>
      <w:rPr>
        <w:rFonts w:ascii="Symbol" w:hAnsi="Symbol" w:hint="default"/>
        <w:sz w:val="20"/>
      </w:rPr>
    </w:lvl>
    <w:lvl w:ilvl="1" w:tplc="87427E86">
      <w:start w:val="1"/>
      <w:numFmt w:val="bullet"/>
      <w:lvlText w:val="o"/>
      <w:lvlJc w:val="left"/>
      <w:pPr>
        <w:tabs>
          <w:tab w:val="num" w:pos="1440"/>
        </w:tabs>
        <w:ind w:left="1440" w:hanging="360"/>
      </w:pPr>
      <w:rPr>
        <w:rFonts w:ascii="Courier New" w:hAnsi="Courier New" w:hint="default"/>
        <w:sz w:val="20"/>
      </w:rPr>
    </w:lvl>
    <w:lvl w:ilvl="2" w:tplc="4156DACA">
      <w:start w:val="1"/>
      <w:numFmt w:val="bullet"/>
      <w:lvlText w:val=""/>
      <w:lvlJc w:val="left"/>
      <w:pPr>
        <w:tabs>
          <w:tab w:val="num" w:pos="2160"/>
        </w:tabs>
        <w:ind w:left="2160" w:hanging="360"/>
      </w:pPr>
      <w:rPr>
        <w:rFonts w:ascii="Wingdings" w:hAnsi="Wingdings" w:hint="default"/>
        <w:sz w:val="20"/>
      </w:rPr>
    </w:lvl>
    <w:lvl w:ilvl="3" w:tplc="325C4E64">
      <w:start w:val="1"/>
      <w:numFmt w:val="bullet"/>
      <w:lvlText w:val=""/>
      <w:lvlJc w:val="left"/>
      <w:pPr>
        <w:tabs>
          <w:tab w:val="num" w:pos="2880"/>
        </w:tabs>
        <w:ind w:left="2880" w:hanging="360"/>
      </w:pPr>
      <w:rPr>
        <w:rFonts w:ascii="Wingdings" w:hAnsi="Wingdings" w:hint="default"/>
        <w:sz w:val="20"/>
      </w:rPr>
    </w:lvl>
    <w:lvl w:ilvl="4" w:tplc="C636AEE0">
      <w:start w:val="1"/>
      <w:numFmt w:val="bullet"/>
      <w:lvlText w:val=""/>
      <w:lvlJc w:val="left"/>
      <w:pPr>
        <w:tabs>
          <w:tab w:val="num" w:pos="3600"/>
        </w:tabs>
        <w:ind w:left="3600" w:hanging="360"/>
      </w:pPr>
      <w:rPr>
        <w:rFonts w:ascii="Wingdings" w:hAnsi="Wingdings" w:hint="default"/>
        <w:sz w:val="20"/>
      </w:rPr>
    </w:lvl>
    <w:lvl w:ilvl="5" w:tplc="35325070">
      <w:start w:val="1"/>
      <w:numFmt w:val="bullet"/>
      <w:lvlText w:val=""/>
      <w:lvlJc w:val="left"/>
      <w:pPr>
        <w:tabs>
          <w:tab w:val="num" w:pos="4320"/>
        </w:tabs>
        <w:ind w:left="4320" w:hanging="360"/>
      </w:pPr>
      <w:rPr>
        <w:rFonts w:ascii="Wingdings" w:hAnsi="Wingdings" w:hint="default"/>
        <w:sz w:val="20"/>
      </w:rPr>
    </w:lvl>
    <w:lvl w:ilvl="6" w:tplc="2C9478FA">
      <w:start w:val="1"/>
      <w:numFmt w:val="bullet"/>
      <w:lvlText w:val=""/>
      <w:lvlJc w:val="left"/>
      <w:pPr>
        <w:tabs>
          <w:tab w:val="num" w:pos="5040"/>
        </w:tabs>
        <w:ind w:left="5040" w:hanging="360"/>
      </w:pPr>
      <w:rPr>
        <w:rFonts w:ascii="Wingdings" w:hAnsi="Wingdings" w:hint="default"/>
        <w:sz w:val="20"/>
      </w:rPr>
    </w:lvl>
    <w:lvl w:ilvl="7" w:tplc="A132660E">
      <w:start w:val="1"/>
      <w:numFmt w:val="bullet"/>
      <w:lvlText w:val=""/>
      <w:lvlJc w:val="left"/>
      <w:pPr>
        <w:tabs>
          <w:tab w:val="num" w:pos="5760"/>
        </w:tabs>
        <w:ind w:left="5760" w:hanging="360"/>
      </w:pPr>
      <w:rPr>
        <w:rFonts w:ascii="Wingdings" w:hAnsi="Wingdings" w:hint="default"/>
        <w:sz w:val="20"/>
      </w:rPr>
    </w:lvl>
    <w:lvl w:ilvl="8" w:tplc="9C108CC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F5412"/>
    <w:multiLevelType w:val="hybridMultilevel"/>
    <w:tmpl w:val="0A36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971446"/>
    <w:multiLevelType w:val="hybridMultilevel"/>
    <w:tmpl w:val="C9FA0980"/>
    <w:lvl w:ilvl="0" w:tplc="E6F6071E">
      <w:start w:val="1"/>
      <w:numFmt w:val="bullet"/>
      <w:lvlText w:val=""/>
      <w:lvlJc w:val="left"/>
      <w:pPr>
        <w:tabs>
          <w:tab w:val="num" w:pos="720"/>
        </w:tabs>
        <w:ind w:left="720" w:hanging="360"/>
      </w:pPr>
      <w:rPr>
        <w:rFonts w:ascii="Symbol" w:hAnsi="Symbol" w:hint="default"/>
        <w:sz w:val="20"/>
      </w:rPr>
    </w:lvl>
    <w:lvl w:ilvl="1" w:tplc="65200756">
      <w:start w:val="1"/>
      <w:numFmt w:val="bullet"/>
      <w:lvlText w:val="o"/>
      <w:lvlJc w:val="left"/>
      <w:pPr>
        <w:tabs>
          <w:tab w:val="num" w:pos="1440"/>
        </w:tabs>
        <w:ind w:left="1440" w:hanging="360"/>
      </w:pPr>
      <w:rPr>
        <w:rFonts w:ascii="Courier New" w:hAnsi="Courier New" w:hint="default"/>
        <w:sz w:val="20"/>
      </w:rPr>
    </w:lvl>
    <w:lvl w:ilvl="2" w:tplc="CCFA3F68">
      <w:start w:val="1"/>
      <w:numFmt w:val="bullet"/>
      <w:lvlText w:val=""/>
      <w:lvlJc w:val="left"/>
      <w:pPr>
        <w:tabs>
          <w:tab w:val="num" w:pos="2160"/>
        </w:tabs>
        <w:ind w:left="2160" w:hanging="360"/>
      </w:pPr>
      <w:rPr>
        <w:rFonts w:ascii="Wingdings" w:hAnsi="Wingdings" w:hint="default"/>
        <w:sz w:val="20"/>
      </w:rPr>
    </w:lvl>
    <w:lvl w:ilvl="3" w:tplc="D8C0DB7E">
      <w:start w:val="1"/>
      <w:numFmt w:val="bullet"/>
      <w:lvlText w:val=""/>
      <w:lvlJc w:val="left"/>
      <w:pPr>
        <w:tabs>
          <w:tab w:val="num" w:pos="2880"/>
        </w:tabs>
        <w:ind w:left="2880" w:hanging="360"/>
      </w:pPr>
      <w:rPr>
        <w:rFonts w:ascii="Wingdings" w:hAnsi="Wingdings" w:hint="default"/>
        <w:sz w:val="20"/>
      </w:rPr>
    </w:lvl>
    <w:lvl w:ilvl="4" w:tplc="EDA22346">
      <w:start w:val="1"/>
      <w:numFmt w:val="bullet"/>
      <w:lvlText w:val=""/>
      <w:lvlJc w:val="left"/>
      <w:pPr>
        <w:tabs>
          <w:tab w:val="num" w:pos="3600"/>
        </w:tabs>
        <w:ind w:left="3600" w:hanging="360"/>
      </w:pPr>
      <w:rPr>
        <w:rFonts w:ascii="Wingdings" w:hAnsi="Wingdings" w:hint="default"/>
        <w:sz w:val="20"/>
      </w:rPr>
    </w:lvl>
    <w:lvl w:ilvl="5" w:tplc="BE7C5332">
      <w:start w:val="1"/>
      <w:numFmt w:val="bullet"/>
      <w:lvlText w:val=""/>
      <w:lvlJc w:val="left"/>
      <w:pPr>
        <w:tabs>
          <w:tab w:val="num" w:pos="4320"/>
        </w:tabs>
        <w:ind w:left="4320" w:hanging="360"/>
      </w:pPr>
      <w:rPr>
        <w:rFonts w:ascii="Wingdings" w:hAnsi="Wingdings" w:hint="default"/>
        <w:sz w:val="20"/>
      </w:rPr>
    </w:lvl>
    <w:lvl w:ilvl="6" w:tplc="32DA261C">
      <w:start w:val="1"/>
      <w:numFmt w:val="bullet"/>
      <w:lvlText w:val=""/>
      <w:lvlJc w:val="left"/>
      <w:pPr>
        <w:tabs>
          <w:tab w:val="num" w:pos="5040"/>
        </w:tabs>
        <w:ind w:left="5040" w:hanging="360"/>
      </w:pPr>
      <w:rPr>
        <w:rFonts w:ascii="Wingdings" w:hAnsi="Wingdings" w:hint="default"/>
        <w:sz w:val="20"/>
      </w:rPr>
    </w:lvl>
    <w:lvl w:ilvl="7" w:tplc="664E5782">
      <w:start w:val="1"/>
      <w:numFmt w:val="bullet"/>
      <w:lvlText w:val=""/>
      <w:lvlJc w:val="left"/>
      <w:pPr>
        <w:tabs>
          <w:tab w:val="num" w:pos="5760"/>
        </w:tabs>
        <w:ind w:left="5760" w:hanging="360"/>
      </w:pPr>
      <w:rPr>
        <w:rFonts w:ascii="Wingdings" w:hAnsi="Wingdings" w:hint="default"/>
        <w:sz w:val="20"/>
      </w:rPr>
    </w:lvl>
    <w:lvl w:ilvl="8" w:tplc="7000134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FD37F9"/>
    <w:multiLevelType w:val="hybridMultilevel"/>
    <w:tmpl w:val="1138D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F65C3C"/>
    <w:multiLevelType w:val="hybridMultilevel"/>
    <w:tmpl w:val="7DC0C91A"/>
    <w:lvl w:ilvl="0" w:tplc="7C64741E">
      <w:start w:val="1"/>
      <w:numFmt w:val="bullet"/>
      <w:lvlText w:val=""/>
      <w:lvlJc w:val="left"/>
      <w:pPr>
        <w:tabs>
          <w:tab w:val="num" w:pos="720"/>
        </w:tabs>
        <w:ind w:left="720" w:hanging="360"/>
      </w:pPr>
      <w:rPr>
        <w:rFonts w:ascii="Symbol" w:hAnsi="Symbol" w:hint="default"/>
        <w:sz w:val="20"/>
      </w:rPr>
    </w:lvl>
    <w:lvl w:ilvl="1" w:tplc="1A860780">
      <w:start w:val="1"/>
      <w:numFmt w:val="bullet"/>
      <w:lvlText w:val="o"/>
      <w:lvlJc w:val="left"/>
      <w:pPr>
        <w:tabs>
          <w:tab w:val="num" w:pos="1440"/>
        </w:tabs>
        <w:ind w:left="1440" w:hanging="360"/>
      </w:pPr>
      <w:rPr>
        <w:rFonts w:ascii="Courier New" w:hAnsi="Courier New" w:hint="default"/>
        <w:sz w:val="20"/>
      </w:rPr>
    </w:lvl>
    <w:lvl w:ilvl="2" w:tplc="3D0697E6">
      <w:start w:val="1"/>
      <w:numFmt w:val="bullet"/>
      <w:lvlText w:val=""/>
      <w:lvlJc w:val="left"/>
      <w:pPr>
        <w:tabs>
          <w:tab w:val="num" w:pos="2160"/>
        </w:tabs>
        <w:ind w:left="2160" w:hanging="360"/>
      </w:pPr>
      <w:rPr>
        <w:rFonts w:ascii="Wingdings" w:hAnsi="Wingdings" w:hint="default"/>
        <w:sz w:val="20"/>
      </w:rPr>
    </w:lvl>
    <w:lvl w:ilvl="3" w:tplc="CCFC6638">
      <w:start w:val="1"/>
      <w:numFmt w:val="bullet"/>
      <w:lvlText w:val=""/>
      <w:lvlJc w:val="left"/>
      <w:pPr>
        <w:tabs>
          <w:tab w:val="num" w:pos="2880"/>
        </w:tabs>
        <w:ind w:left="2880" w:hanging="360"/>
      </w:pPr>
      <w:rPr>
        <w:rFonts w:ascii="Wingdings" w:hAnsi="Wingdings" w:hint="default"/>
        <w:sz w:val="20"/>
      </w:rPr>
    </w:lvl>
    <w:lvl w:ilvl="4" w:tplc="E19E0150">
      <w:start w:val="1"/>
      <w:numFmt w:val="bullet"/>
      <w:lvlText w:val=""/>
      <w:lvlJc w:val="left"/>
      <w:pPr>
        <w:tabs>
          <w:tab w:val="num" w:pos="3600"/>
        </w:tabs>
        <w:ind w:left="3600" w:hanging="360"/>
      </w:pPr>
      <w:rPr>
        <w:rFonts w:ascii="Wingdings" w:hAnsi="Wingdings" w:hint="default"/>
        <w:sz w:val="20"/>
      </w:rPr>
    </w:lvl>
    <w:lvl w:ilvl="5" w:tplc="D17643E2">
      <w:start w:val="1"/>
      <w:numFmt w:val="bullet"/>
      <w:lvlText w:val=""/>
      <w:lvlJc w:val="left"/>
      <w:pPr>
        <w:tabs>
          <w:tab w:val="num" w:pos="4320"/>
        </w:tabs>
        <w:ind w:left="4320" w:hanging="360"/>
      </w:pPr>
      <w:rPr>
        <w:rFonts w:ascii="Wingdings" w:hAnsi="Wingdings" w:hint="default"/>
        <w:sz w:val="20"/>
      </w:rPr>
    </w:lvl>
    <w:lvl w:ilvl="6" w:tplc="C5D4FFAA">
      <w:start w:val="1"/>
      <w:numFmt w:val="bullet"/>
      <w:lvlText w:val=""/>
      <w:lvlJc w:val="left"/>
      <w:pPr>
        <w:tabs>
          <w:tab w:val="num" w:pos="5040"/>
        </w:tabs>
        <w:ind w:left="5040" w:hanging="360"/>
      </w:pPr>
      <w:rPr>
        <w:rFonts w:ascii="Wingdings" w:hAnsi="Wingdings" w:hint="default"/>
        <w:sz w:val="20"/>
      </w:rPr>
    </w:lvl>
    <w:lvl w:ilvl="7" w:tplc="A6B27DF4">
      <w:start w:val="1"/>
      <w:numFmt w:val="bullet"/>
      <w:lvlText w:val=""/>
      <w:lvlJc w:val="left"/>
      <w:pPr>
        <w:tabs>
          <w:tab w:val="num" w:pos="5760"/>
        </w:tabs>
        <w:ind w:left="5760" w:hanging="360"/>
      </w:pPr>
      <w:rPr>
        <w:rFonts w:ascii="Wingdings" w:hAnsi="Wingdings" w:hint="default"/>
        <w:sz w:val="20"/>
      </w:rPr>
    </w:lvl>
    <w:lvl w:ilvl="8" w:tplc="5D7027C6">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2"/>
  </w:num>
  <w:num w:numId="4">
    <w:abstractNumId w:val="19"/>
  </w:num>
  <w:num w:numId="5">
    <w:abstractNumId w:val="0"/>
  </w:num>
  <w:num w:numId="6">
    <w:abstractNumId w:val="4"/>
  </w:num>
  <w:num w:numId="7">
    <w:abstractNumId w:val="21"/>
  </w:num>
  <w:num w:numId="8">
    <w:abstractNumId w:val="17"/>
  </w:num>
  <w:num w:numId="9">
    <w:abstractNumId w:val="6"/>
  </w:num>
  <w:num w:numId="10">
    <w:abstractNumId w:val="12"/>
  </w:num>
  <w:num w:numId="11">
    <w:abstractNumId w:val="10"/>
  </w:num>
  <w:num w:numId="12">
    <w:abstractNumId w:val="13"/>
  </w:num>
  <w:num w:numId="13">
    <w:abstractNumId w:val="11"/>
  </w:num>
  <w:num w:numId="14">
    <w:abstractNumId w:val="16"/>
  </w:num>
  <w:num w:numId="15">
    <w:abstractNumId w:val="8"/>
  </w:num>
  <w:num w:numId="16">
    <w:abstractNumId w:val="7"/>
  </w:num>
  <w:num w:numId="17">
    <w:abstractNumId w:val="3"/>
  </w:num>
  <w:num w:numId="18">
    <w:abstractNumId w:val="14"/>
  </w:num>
  <w:num w:numId="19">
    <w:abstractNumId w:val="5"/>
  </w:num>
  <w:num w:numId="20">
    <w:abstractNumId w:val="18"/>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D7"/>
    <w:rsid w:val="000E53B5"/>
    <w:rsid w:val="000F2199"/>
    <w:rsid w:val="00123349"/>
    <w:rsid w:val="00151806"/>
    <w:rsid w:val="00182B50"/>
    <w:rsid w:val="001D2E5C"/>
    <w:rsid w:val="001F0E74"/>
    <w:rsid w:val="001F790B"/>
    <w:rsid w:val="002207F2"/>
    <w:rsid w:val="00382BFF"/>
    <w:rsid w:val="003E30BC"/>
    <w:rsid w:val="004002F7"/>
    <w:rsid w:val="00412857"/>
    <w:rsid w:val="004437C3"/>
    <w:rsid w:val="004472A3"/>
    <w:rsid w:val="00457973"/>
    <w:rsid w:val="004C5639"/>
    <w:rsid w:val="004C5E08"/>
    <w:rsid w:val="004D5A91"/>
    <w:rsid w:val="00545B97"/>
    <w:rsid w:val="0055239E"/>
    <w:rsid w:val="00582F36"/>
    <w:rsid w:val="005B7B53"/>
    <w:rsid w:val="005C3171"/>
    <w:rsid w:val="005D1D04"/>
    <w:rsid w:val="006626B5"/>
    <w:rsid w:val="006803D7"/>
    <w:rsid w:val="007569C3"/>
    <w:rsid w:val="007D183A"/>
    <w:rsid w:val="00803FD7"/>
    <w:rsid w:val="00810BAD"/>
    <w:rsid w:val="008255BB"/>
    <w:rsid w:val="00A62841"/>
    <w:rsid w:val="00AA1A41"/>
    <w:rsid w:val="00AA5442"/>
    <w:rsid w:val="00AD164B"/>
    <w:rsid w:val="00B70F95"/>
    <w:rsid w:val="00C650CA"/>
    <w:rsid w:val="00C8488A"/>
    <w:rsid w:val="00D3153E"/>
    <w:rsid w:val="00D4395B"/>
    <w:rsid w:val="00D55E89"/>
    <w:rsid w:val="00D619EC"/>
    <w:rsid w:val="00EC7DF6"/>
    <w:rsid w:val="00F437E4"/>
    <w:rsid w:val="00F80A72"/>
    <w:rsid w:val="00FC3D52"/>
    <w:rsid w:val="00FE0B9A"/>
    <w:rsid w:val="00FE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8E92"/>
  <w15:docId w15:val="{EAA02B49-8D42-4945-9798-04D0B037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F36"/>
    <w:pPr>
      <w:jc w:val="both"/>
    </w:pPr>
    <w:rPr>
      <w:rFonts w:ascii="Source Sans Pro" w:hAnsi="Source Sans Pro"/>
      <w:sz w:val="24"/>
    </w:rPr>
  </w:style>
  <w:style w:type="paragraph" w:styleId="berschrift1">
    <w:name w:val="heading 1"/>
    <w:basedOn w:val="Standard"/>
    <w:next w:val="Standard"/>
    <w:link w:val="berschrift1Zchn"/>
    <w:uiPriority w:val="9"/>
    <w:qFormat/>
    <w:pPr>
      <w:keepNext/>
      <w:keepLines/>
      <w:spacing w:before="240" w:after="240"/>
      <w:contextualSpacing/>
      <w:outlineLvl w:val="0"/>
    </w:pPr>
    <w:rPr>
      <w:rFonts w:eastAsiaTheme="majorEastAsia" w:cstheme="majorBidi"/>
      <w:b/>
      <w:sz w:val="38"/>
      <w:szCs w:val="32"/>
    </w:rPr>
  </w:style>
  <w:style w:type="paragraph" w:styleId="berschrift2">
    <w:name w:val="heading 2"/>
    <w:basedOn w:val="Standard"/>
    <w:next w:val="Standard"/>
    <w:link w:val="berschrift2Zchn"/>
    <w:uiPriority w:val="9"/>
    <w:unhideWhenUsed/>
    <w:qFormat/>
    <w:pPr>
      <w:keepNext/>
      <w:keepLines/>
      <w:spacing w:before="240" w:after="12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pPr>
      <w:keepNext/>
      <w:keepLines/>
      <w:spacing w:before="240" w:after="1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Source Sans Pro" w:eastAsiaTheme="majorEastAsia" w:hAnsi="Source Sans Pro" w:cstheme="majorBidi"/>
      <w:b/>
      <w:sz w:val="38"/>
      <w:szCs w:val="32"/>
    </w:rPr>
  </w:style>
  <w:style w:type="character" w:customStyle="1" w:styleId="berschrift2Zchn">
    <w:name w:val="Überschrift 2 Zchn"/>
    <w:basedOn w:val="Absatz-Standardschriftart"/>
    <w:link w:val="berschrift2"/>
    <w:uiPriority w:val="9"/>
    <w:rPr>
      <w:rFonts w:ascii="Source Sans Pro" w:eastAsiaTheme="majorEastAsia" w:hAnsi="Source Sans Pro" w:cstheme="majorBidi"/>
      <w:b/>
      <w:sz w:val="32"/>
      <w:szCs w:val="26"/>
    </w:rPr>
  </w:style>
  <w:style w:type="character" w:styleId="Fett">
    <w:name w:val="Strong"/>
    <w:basedOn w:val="Absatz-Standardschriftart"/>
    <w:uiPriority w:val="22"/>
    <w:qFormat/>
    <w:rPr>
      <w:b/>
      <w:bCs/>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7farbigAkzent3">
    <w:name w:val="Grid Table 7 Colorful Accent 3"/>
    <w:basedOn w:val="NormaleTabelle"/>
    <w:uiPriority w:val="5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tcBorders>
        <w:shd w:val="clear" w:color="auto" w:fill="A5A5A5"/>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cimalAligned">
    <w:name w:val="Decimal Aligned"/>
    <w:basedOn w:val="Standard"/>
    <w:uiPriority w:val="40"/>
    <w:qFormat/>
    <w:pPr>
      <w:tabs>
        <w:tab w:val="decimal" w:pos="360"/>
      </w:tabs>
      <w:spacing w:after="200" w:line="276" w:lineRule="auto"/>
      <w:jc w:val="left"/>
    </w:pPr>
    <w:rPr>
      <w:rFonts w:asciiTheme="minorHAnsi" w:eastAsiaTheme="minorEastAsia" w:hAnsiTheme="minorHAnsi" w:cs="Times New Roman"/>
      <w:sz w:val="22"/>
      <w:lang w:eastAsia="de-DE"/>
    </w:rPr>
  </w:style>
  <w:style w:type="paragraph" w:styleId="Funotentext">
    <w:name w:val="footnote text"/>
    <w:basedOn w:val="Standard"/>
    <w:link w:val="FunotentextZchn"/>
    <w:uiPriority w:val="99"/>
    <w:unhideWhenUsed/>
    <w:pPr>
      <w:spacing w:after="0" w:line="240" w:lineRule="auto"/>
      <w:jc w:val="left"/>
    </w:pPr>
    <w:rPr>
      <w:rFonts w:asciiTheme="minorHAnsi" w:eastAsiaTheme="minorEastAsia" w:hAnsiTheme="minorHAnsi" w:cs="Times New Roman"/>
      <w:sz w:val="20"/>
      <w:szCs w:val="20"/>
      <w:lang w:eastAsia="de-DE"/>
    </w:rPr>
  </w:style>
  <w:style w:type="character" w:customStyle="1" w:styleId="FunotentextZchn">
    <w:name w:val="Fußnotentext Zchn"/>
    <w:basedOn w:val="Absatz-Standardschriftart"/>
    <w:link w:val="Funotentext"/>
    <w:uiPriority w:val="99"/>
    <w:rPr>
      <w:rFonts w:eastAsiaTheme="minorEastAsia" w:cs="Times New Roman"/>
      <w:sz w:val="20"/>
      <w:szCs w:val="20"/>
      <w:lang w:eastAsia="de-DE"/>
    </w:rPr>
  </w:style>
  <w:style w:type="character" w:styleId="SchwacheHervorhebung">
    <w:name w:val="Subtle Emphasis"/>
    <w:basedOn w:val="Absatz-Standardschriftart"/>
    <w:uiPriority w:val="19"/>
    <w:qFormat/>
    <w:rPr>
      <w:rFonts w:ascii="Source Sans Pro" w:hAnsi="Source Sans Pro"/>
      <w:i/>
      <w:iCs/>
      <w:sz w:val="20"/>
    </w:rPr>
  </w:style>
  <w:style w:type="table" w:styleId="HelleSchattierung-Akzent1">
    <w:name w:val="Light Shading Accent 1"/>
    <w:basedOn w:val="NormaleTabelle"/>
    <w:uiPriority w:val="60"/>
    <w:pPr>
      <w:spacing w:after="0" w:line="240" w:lineRule="auto"/>
    </w:pPr>
    <w:rPr>
      <w:rFonts w:ascii="Source Sans Pro" w:eastAsiaTheme="minorEastAsia" w:hAnsi="Source Sans Pro"/>
      <w:sz w:val="24"/>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rFonts w:ascii="Source Sans Pro" w:hAnsi="Source Sans Pro"/>
        <w:b/>
        <w:bCs/>
        <w:color w:val="auto"/>
        <w:sz w:val="28"/>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rFonts w:ascii="Source Sans Pro" w:hAnsi="Source Sans Pro"/>
        <w:b w:val="0"/>
        <w:bCs/>
        <w:color w:val="auto"/>
        <w:sz w:val="24"/>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0DBF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0DBF0"/>
      </w:tcPr>
    </w:tblStylePr>
  </w:style>
  <w:style w:type="paragraph" w:styleId="Titel">
    <w:name w:val="Title"/>
    <w:basedOn w:val="Standard"/>
    <w:next w:val="Standard"/>
    <w:link w:val="TitelZchn"/>
    <w:uiPriority w:val="10"/>
    <w:qFormat/>
    <w:pPr>
      <w:spacing w:before="120" w:after="240" w:line="240" w:lineRule="auto"/>
      <w:contextualSpacing/>
    </w:pPr>
    <w:rPr>
      <w:rFonts w:eastAsiaTheme="majorEastAsia" w:cstheme="majorBidi"/>
      <w:i/>
      <w:spacing w:val="-10"/>
      <w:sz w:val="20"/>
      <w:szCs w:val="56"/>
    </w:rPr>
  </w:style>
  <w:style w:type="character" w:customStyle="1" w:styleId="TitelZchn">
    <w:name w:val="Titel Zchn"/>
    <w:basedOn w:val="Absatz-Standardschriftart"/>
    <w:link w:val="Titel"/>
    <w:uiPriority w:val="10"/>
    <w:rPr>
      <w:rFonts w:ascii="Source Sans Pro" w:eastAsiaTheme="majorEastAsia" w:hAnsi="Source Sans Pro" w:cstheme="majorBidi"/>
      <w:i/>
      <w:spacing w:val="-10"/>
      <w:sz w:val="20"/>
      <w:szCs w:val="56"/>
    </w:rPr>
  </w:style>
  <w:style w:type="table" w:customStyle="1" w:styleId="Formatvorlage1">
    <w:name w:val="Formatvorlage1"/>
    <w:basedOn w:val="NormaleTabelle"/>
    <w:uiPriority w:val="99"/>
    <w:pPr>
      <w:spacing w:before="120" w:after="120" w:line="240" w:lineRule="auto"/>
    </w:pPr>
    <w:rPr>
      <w:rFonts w:ascii="Source Sans Pro" w:hAnsi="Source Sans Pro"/>
      <w:sz w:val="24"/>
    </w:rPr>
    <w:tblPr/>
    <w:tblStylePr w:type="firstRow">
      <w:pPr>
        <w:jc w:val="left"/>
      </w:pPr>
      <w:rPr>
        <w:rFonts w:ascii="Source Sans Pro" w:hAnsi="Source Sans Pro"/>
        <w:b/>
        <w:sz w:val="28"/>
      </w:rPr>
    </w:tblStylePr>
  </w:style>
  <w:style w:type="table" w:styleId="Listentabelle7farbigAkzent6">
    <w:name w:val="List Table 7 Colorful Accent 6"/>
    <w:basedOn w:val="NormaleTabelle"/>
    <w:uiPriority w:val="5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6farbigAkzent6">
    <w:name w:val="List Table 6 Colorful Accent 6"/>
    <w:basedOn w:val="NormaleTabelle"/>
    <w:uiPriority w:val="5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link w:val="KeinLeerraumZchn"/>
    <w:uiPriority w:val="1"/>
    <w:qFormat/>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Pr>
      <w:rFonts w:eastAsiaTheme="minorEastAsia"/>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Source Sans Pro" w:hAnsi="Source Sans Pro"/>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Source Sans Pro" w:hAnsi="Source Sans Pro"/>
      <w:sz w:val="24"/>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Source Sans Pro" w:eastAsiaTheme="majorEastAsia" w:hAnsi="Source Sans Pro" w:cstheme="majorBidi"/>
      <w:b/>
      <w:sz w:val="28"/>
      <w:szCs w:val="24"/>
    </w:r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eastAsiaTheme="minorEastAsia" w:hAnsi="Times New Roman" w:cs="Times New Roman"/>
      <w:szCs w:val="24"/>
      <w:lang w:eastAsia="de-DE"/>
    </w:rPr>
  </w:style>
  <w:style w:type="paragraph" w:styleId="Beschriftung">
    <w:name w:val="caption"/>
    <w:basedOn w:val="Standard"/>
    <w:next w:val="Standard"/>
    <w:uiPriority w:val="35"/>
    <w:semiHidden/>
    <w:unhideWhenUsed/>
    <w:qFormat/>
    <w:pPr>
      <w:spacing w:after="200" w:line="240" w:lineRule="auto"/>
    </w:pPr>
    <w:rPr>
      <w:i/>
      <w:iCs/>
      <w:color w:val="1F497D" w:themeColor="text2"/>
      <w:sz w:val="18"/>
      <w:szCs w:val="18"/>
    </w:r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5B9BD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Verzeichnis2">
    <w:name w:val="toc 2"/>
    <w:basedOn w:val="Standard"/>
    <w:next w:val="Standard"/>
    <w:uiPriority w:val="39"/>
    <w:unhideWhenUsed/>
    <w:pPr>
      <w:spacing w:after="100"/>
      <w:ind w:left="240"/>
    </w:pPr>
  </w:style>
  <w:style w:type="paragraph" w:styleId="Verzeichnis1">
    <w:name w:val="toc 1"/>
    <w:basedOn w:val="Standard"/>
    <w:next w:val="Standard"/>
    <w:uiPriority w:val="39"/>
    <w:unhideWhenUsed/>
    <w:pPr>
      <w:spacing w:after="100"/>
    </w:pPr>
  </w:style>
  <w:style w:type="paragraph" w:styleId="Verzeichnis3">
    <w:name w:val="toc 3"/>
    <w:basedOn w:val="Standard"/>
    <w:next w:val="Standard"/>
    <w:uiPriority w:val="39"/>
    <w:unhideWhenUsed/>
    <w:pPr>
      <w:spacing w:after="100"/>
      <w:ind w:left="48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ource Sans Pro" w:hAnsi="Source Sans Pro"/>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ource Sans Pro" w:hAnsi="Source Sans Pro"/>
      <w:b/>
      <w:bCs/>
      <w:sz w:val="20"/>
      <w:szCs w:val="20"/>
    </w:rPr>
  </w:style>
  <w:style w:type="table" w:customStyle="1" w:styleId="Gitternetztabelle2Akzent31">
    <w:name w:val="Gitternetztabelle 2 – Akzent 31"/>
    <w:basedOn w:val="NormaleTabelle"/>
    <w:next w:val="Gitternetztabelle2Akzent3"/>
    <w:uiPriority w:val="47"/>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one" w:sz="4" w:space="0" w:color="000000"/>
          <w:bottom w:val="single" w:sz="12" w:space="0" w:color="C2D69B"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2D69B"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rvorhebung">
    <w:name w:val="Emphasis"/>
    <w:basedOn w:val="Absatz-Standardschriftart"/>
    <w:uiPriority w:val="20"/>
    <w:qFormat/>
    <w:rPr>
      <w:i/>
      <w:iCs/>
    </w:rPr>
  </w:style>
  <w:style w:type="paragraph" w:styleId="HTMLVorformatiert">
    <w:name w:val="HTML Preformatted"/>
    <w:basedOn w:val="Standard"/>
    <w:link w:val="HTMLVorformatiertZchn"/>
    <w:uiPriority w:val="99"/>
    <w:semiHidden/>
    <w:unhideWhenUsed/>
    <w:rsid w:val="00A6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A62841"/>
    <w:rPr>
      <w:rFonts w:ascii="Courier New" w:eastAsia="Times New Roman" w:hAnsi="Courier New" w:cs="Courier New"/>
      <w:sz w:val="20"/>
      <w:szCs w:val="20"/>
      <w:lang w:eastAsia="de-DE"/>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4C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89904">
      <w:bodyDiv w:val="1"/>
      <w:marLeft w:val="0"/>
      <w:marRight w:val="0"/>
      <w:marTop w:val="0"/>
      <w:marBottom w:val="0"/>
      <w:divBdr>
        <w:top w:val="none" w:sz="0" w:space="0" w:color="auto"/>
        <w:left w:val="none" w:sz="0" w:space="0" w:color="auto"/>
        <w:bottom w:val="none" w:sz="0" w:space="0" w:color="auto"/>
        <w:right w:val="none" w:sz="0" w:space="0" w:color="auto"/>
      </w:divBdr>
    </w:div>
    <w:div w:id="17283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licksafe.de/materialien/unsere-regeln-fuer-den-klassenchat-unterrichtseinh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cksafe.de/materialien/unsere-regeln-fuer-den-klassenchat-unterrichtseinhe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FD30337254D058EAE3624FE3556FD"/>
        <w:category>
          <w:name w:val="Allgemein"/>
          <w:gallery w:val="placeholder"/>
        </w:category>
        <w:types>
          <w:type w:val="bbPlcHdr"/>
        </w:types>
        <w:behaviors>
          <w:behavior w:val="content"/>
        </w:behaviors>
        <w:guid w:val="{43E9EC39-D2D2-4A9A-8C2D-7313C3FDE296}"/>
      </w:docPartPr>
      <w:docPartBody>
        <w:p w:rsidR="002E647C" w:rsidRDefault="002F5B3C">
          <w:r>
            <w:rPr>
              <w:rStyle w:val="Platzhaltertext"/>
              <w:rFonts w:asciiTheme="majorHAnsi" w:eastAsiaTheme="majorEastAsia" w:hAnsiTheme="majorHAnsi" w:cstheme="majorBidi"/>
            </w:rPr>
            <w:t>[Titel]</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BB7" w:rsidRDefault="00AB6BB7">
      <w:pPr>
        <w:spacing w:after="0" w:line="240" w:lineRule="auto"/>
      </w:pPr>
      <w:r>
        <w:separator/>
      </w:r>
    </w:p>
  </w:endnote>
  <w:endnote w:type="continuationSeparator" w:id="0">
    <w:p w:rsidR="00AB6BB7" w:rsidRDefault="00AB6BB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BB7" w:rsidRDefault="00AB6BB7">
      <w:pPr>
        <w:spacing w:after="0" w:line="240" w:lineRule="auto"/>
      </w:pPr>
      <w:r>
        <w:separator/>
      </w:r>
    </w:p>
  </w:footnote>
  <w:footnote w:type="continuationSeparator" w:id="0">
    <w:p w:rsidR="00AB6BB7" w:rsidRDefault="00AB6BB7">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47C"/>
    <w:rsid w:val="002E647C"/>
    <w:rsid w:val="002F5B3C"/>
    <w:rsid w:val="0067505D"/>
    <w:rsid w:val="007E78AC"/>
    <w:rsid w:val="009007C0"/>
    <w:rsid w:val="00940828"/>
    <w:rsid w:val="00AB6BB7"/>
    <w:rsid w:val="00B7275C"/>
    <w:rsid w:val="00B95AE5"/>
    <w:rsid w:val="00D456EC"/>
    <w:rsid w:val="00E6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34D09D8-D6E9-4059-B16C-44F529D4D6B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Titel der Veröffentlichung</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Veröffentlichung</dc:title>
  <dc:subject>Untertitel</dc:subject>
  <dc:creator>Auor*innen</dc:creator>
  <cp:keywords/>
  <dc:description/>
  <cp:lastModifiedBy>Carolin Rössler</cp:lastModifiedBy>
  <cp:revision>29</cp:revision>
  <dcterms:created xsi:type="dcterms:W3CDTF">2024-10-16T10:29:00Z</dcterms:created>
  <dcterms:modified xsi:type="dcterms:W3CDTF">2024-12-05T14:30:00Z</dcterms:modified>
</cp:coreProperties>
</file>