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2E54" w14:textId="5098CAAC" w:rsidR="00905FD8" w:rsidRPr="00905FD8" w:rsidRDefault="00905FD8" w:rsidP="00905FD8">
      <w:pPr>
        <w:pStyle w:val="berschrift1"/>
      </w:pPr>
      <w:r w:rsidRPr="00905FD8">
        <w:t>Wie kannst du Fakten checken?</w:t>
      </w:r>
    </w:p>
    <w:p w14:paraId="580E16B2" w14:textId="10A4174E" w:rsidR="00905FD8" w:rsidRPr="00905FD8" w:rsidRDefault="00F72F5E" w:rsidP="00905FD8">
      <w:r>
        <w:rPr>
          <w:noProof/>
        </w:rPr>
        <w:drawing>
          <wp:anchor distT="0" distB="0" distL="114300" distR="114300" simplePos="0" relativeHeight="251661312" behindDoc="0" locked="0" layoutInCell="1" allowOverlap="1" wp14:anchorId="2EBE83EE" wp14:editId="021ED79E">
            <wp:simplePos x="0" y="0"/>
            <wp:positionH relativeFrom="margin">
              <wp:align>right</wp:align>
            </wp:positionH>
            <wp:positionV relativeFrom="paragraph">
              <wp:posOffset>8255</wp:posOffset>
            </wp:positionV>
            <wp:extent cx="1298575" cy="1082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8575" cy="1082040"/>
                    </a:xfrm>
                    <a:prstGeom prst="rect">
                      <a:avLst/>
                    </a:prstGeom>
                  </pic:spPr>
                </pic:pic>
              </a:graphicData>
            </a:graphic>
            <wp14:sizeRelH relativeFrom="margin">
              <wp14:pctWidth>0</wp14:pctWidth>
            </wp14:sizeRelH>
            <wp14:sizeRelV relativeFrom="margin">
              <wp14:pctHeight>0</wp14:pctHeight>
            </wp14:sizeRelV>
          </wp:anchor>
        </w:drawing>
      </w:r>
      <w:r w:rsidR="00905FD8" w:rsidRPr="00905FD8">
        <w:t>Oft gestaltet sich die Überprüfung der Wahrheit als schwierig. Journalist*innen müssen schnell reagieren, Antworten haben, prüfen, was wahr oder erfunden ist – besonders im Lokalen, wo die Verbreitung vieler Falschmeldungen ihren Ursprung hat. Dabei leisten Webseiten und Online-Tools, die sich dem Faktencheck verschrieben haben, gute Dienste. Hier eine</w:t>
      </w:r>
      <w:r w:rsidR="00905FD8" w:rsidRPr="00905FD8">
        <w:rPr>
          <w:b/>
        </w:rPr>
        <w:t xml:space="preserve"> Faktencheck-Liste</w:t>
      </w:r>
      <w:r w:rsidR="00905FD8" w:rsidRPr="00905FD8">
        <w:t>, um Desinformationen und Fakes zu enttarnen:</w:t>
      </w:r>
    </w:p>
    <w:p w14:paraId="2F897DC3" w14:textId="038B591C" w:rsidR="00905FD8" w:rsidRPr="00905FD8" w:rsidRDefault="00905FD8" w:rsidP="00905FD8">
      <w:r w:rsidRPr="00905FD8">
        <w:rPr>
          <w:b/>
        </w:rPr>
        <w:t>1. Das Impressum ansehen</w:t>
      </w:r>
      <w:r w:rsidRPr="00905FD8">
        <w:rPr>
          <w:b/>
        </w:rPr>
        <w:br/>
      </w:r>
      <w:r w:rsidRPr="00905FD8">
        <w:t>In Deutschland gibt es eine Impressumspflicht. Einer Seite ohne Impressum sollte man daher kein Vertrauen schenken. Das Impressum gibt Auskunft über den Urheber einer Nachricht. Die Adresse de</w:t>
      </w:r>
      <w:r w:rsidR="004A4AC8">
        <w:t>r*</w:t>
      </w:r>
      <w:r w:rsidRPr="00905FD8">
        <w:t>s Herausgeber</w:t>
      </w:r>
      <w:r w:rsidR="004A4AC8">
        <w:t>*in</w:t>
      </w:r>
      <w:r w:rsidRPr="00905FD8">
        <w:t xml:space="preserve"> von Fake News Seiten liegt oft nicht in Deutschland. Ist ein</w:t>
      </w:r>
      <w:r w:rsidR="004A4AC8">
        <w:t>*e</w:t>
      </w:r>
      <w:r w:rsidRPr="00905FD8">
        <w:t xml:space="preserve"> Autor</w:t>
      </w:r>
      <w:r w:rsidR="004A4AC8">
        <w:t>*</w:t>
      </w:r>
      <w:proofErr w:type="gramStart"/>
      <w:r w:rsidR="004A4AC8">
        <w:t>in</w:t>
      </w:r>
      <w:r w:rsidRPr="00905FD8">
        <w:t xml:space="preserve"> des Artikels</w:t>
      </w:r>
      <w:proofErr w:type="gramEnd"/>
      <w:r w:rsidRPr="00905FD8">
        <w:t xml:space="preserve"> angegeben? Wenn ja, recherchieren, was noch so publiziert wurde.</w:t>
      </w:r>
    </w:p>
    <w:p w14:paraId="48AA662D" w14:textId="77777777" w:rsidR="00905FD8" w:rsidRPr="00905FD8" w:rsidRDefault="00905FD8" w:rsidP="00905FD8">
      <w:pPr>
        <w:rPr>
          <w:b/>
        </w:rPr>
      </w:pPr>
      <w:r w:rsidRPr="00905FD8">
        <w:rPr>
          <w:b/>
        </w:rPr>
        <w:t>2. Die Inhalte gegenchecken</w:t>
      </w:r>
      <w:r w:rsidRPr="00905FD8">
        <w:rPr>
          <w:b/>
        </w:rPr>
        <w:br/>
      </w:r>
      <w:r w:rsidRPr="00905FD8">
        <w:t>Grundsätzlich sollte man das Datum einer Meldung ansehen und die Überschrift in eine Suchmaschine eingeben. Wurde über denselben Sachverhalt bereits von anderen Seiten und Medien berichtet? Gibt es mehrere Quellen? Nein? Dann sollte man der Nachricht kritisch gegenübertreten. Quellen und Zitate überprüfen: In welchem Kontext sind diese noch im Internet zu finden? Wie seriös erscheinen weitere Artikel der vermeintlichen Fake News Seite? Was wird noch so veröffentlicht?</w:t>
      </w:r>
    </w:p>
    <w:p w14:paraId="4C1E9900" w14:textId="77777777" w:rsidR="00905FD8" w:rsidRPr="00905FD8" w:rsidRDefault="00905FD8" w:rsidP="00905FD8">
      <w:pPr>
        <w:rPr>
          <w:b/>
        </w:rPr>
      </w:pPr>
      <w:r w:rsidRPr="00905FD8">
        <w:rPr>
          <w:b/>
        </w:rPr>
        <w:t>3. Die URL kontrollieren</w:t>
      </w:r>
      <w:r w:rsidRPr="00905FD8">
        <w:rPr>
          <w:b/>
        </w:rPr>
        <w:br/>
      </w:r>
      <w:r w:rsidRPr="00905FD8">
        <w:t>Es gibt Fälle, in denen Falschmeldungen im Design bekannter Medienmarken erscheinen. Schau Dir deshalb die Webadresse in der Browserzeile an. Oftmals unterscheidet sich die URL nur durch einen Zusatz wie einen Bindestrich oder eine Endung wie .net vom Original.</w:t>
      </w:r>
    </w:p>
    <w:p w14:paraId="4CE067DF" w14:textId="772BC100" w:rsidR="00905FD8" w:rsidRPr="00905FD8" w:rsidRDefault="00905FD8" w:rsidP="00905FD8">
      <w:r w:rsidRPr="00905FD8">
        <w:rPr>
          <w:b/>
        </w:rPr>
        <w:t>4. In sozialen Netzwerken: Den Absender kontrollieren</w:t>
      </w:r>
      <w:r w:rsidRPr="00905FD8">
        <w:rPr>
          <w:b/>
        </w:rPr>
        <w:br/>
      </w:r>
      <w:r w:rsidRPr="00905FD8">
        <w:t>Man sollte sich das Profil des Absenders genau ansehen, bevor man ein Posting teilt. Wie lange gibt es den Account auf TikTok, X, Instagram oder Facebook bereits? Wie viele Freund</w:t>
      </w:r>
      <w:r w:rsidR="004A4AC8">
        <w:t>*innen</w:t>
      </w:r>
      <w:r w:rsidRPr="00905FD8">
        <w:t xml:space="preserve"> oder Follower hat er? Wer </w:t>
      </w:r>
      <w:proofErr w:type="gramStart"/>
      <w:r w:rsidRPr="00905FD8">
        <w:t>sind</w:t>
      </w:r>
      <w:proofErr w:type="gramEnd"/>
      <w:r w:rsidRPr="00905FD8">
        <w:t xml:space="preserve"> die Follower / Freund</w:t>
      </w:r>
      <w:r w:rsidR="004A4AC8">
        <w:t>*innen</w:t>
      </w:r>
      <w:r w:rsidRPr="00905FD8">
        <w:t>? Wenige Follower und sehr neue Profile geben Anlass zur Skepsis. Die bisher veröffentlichten Beiträge sollten geprüft werden. Sind die Tweets und Postings zeitlich und inhaltlich konsistent? Hat der Account einen blauen Verifizierungshaken?</w:t>
      </w:r>
    </w:p>
    <w:p w14:paraId="57FDABCE" w14:textId="0523D0DA" w:rsidR="00905FD8" w:rsidRPr="00905FD8" w:rsidRDefault="00905FD8" w:rsidP="00905FD8">
      <w:r w:rsidRPr="00905FD8">
        <w:rPr>
          <w:noProof/>
        </w:rPr>
        <mc:AlternateContent>
          <mc:Choice Requires="wps">
            <w:drawing>
              <wp:anchor distT="0" distB="0" distL="115200" distR="115200" simplePos="0" relativeHeight="251659264" behindDoc="0" locked="0" layoutInCell="1" allowOverlap="1" wp14:anchorId="0D841460" wp14:editId="3512D800">
                <wp:simplePos x="0" y="0"/>
                <wp:positionH relativeFrom="column">
                  <wp:posOffset>-81280</wp:posOffset>
                </wp:positionH>
                <wp:positionV relativeFrom="paragraph">
                  <wp:posOffset>1314450</wp:posOffset>
                </wp:positionV>
                <wp:extent cx="6153150" cy="561975"/>
                <wp:effectExtent l="0" t="0" r="19050" b="28575"/>
                <wp:wrapNone/>
                <wp:docPr id="9" name="Textfeld 9"/>
                <wp:cNvGraphicFramePr/>
                <a:graphic xmlns:a="http://schemas.openxmlformats.org/drawingml/2006/main">
                  <a:graphicData uri="http://schemas.microsoft.com/office/word/2010/wordprocessingShape">
                    <wps:wsp>
                      <wps:cNvSpPr txBox="1"/>
                      <wps:spPr bwMode="auto">
                        <a:xfrm>
                          <a:off x="0" y="0"/>
                          <a:ext cx="6153150" cy="561975"/>
                        </a:xfrm>
                        <a:prstGeom prst="rect">
                          <a:avLst/>
                        </a:prstGeom>
                        <a:solidFill>
                          <a:srgbClr val="FFFDE0"/>
                        </a:solidFill>
                        <a:ln w="6350">
                          <a:solidFill>
                            <a:srgbClr val="FFFDE0"/>
                          </a:solidFill>
                        </a:ln>
                      </wps:spPr>
                      <wps:txbx>
                        <w:txbxContent>
                          <w:p w14:paraId="06DAA748" w14:textId="6E97D30A" w:rsidR="00905FD8" w:rsidRDefault="00905FD8" w:rsidP="00905FD8">
                            <w:r>
                              <w:rPr>
                                <w:b/>
                                <w:sz w:val="20"/>
                              </w:rPr>
                              <w:t xml:space="preserve">Quelle und weitere Linktipps: </w:t>
                            </w:r>
                            <w:hyperlink r:id="rId12" w:history="1">
                              <w:r w:rsidRPr="0071571D">
                                <w:rPr>
                                  <w:rStyle w:val="Hyperlink"/>
                                  <w:b/>
                                  <w:sz w:val="20"/>
                                </w:rPr>
                                <w:t>https://www.bpb.de/themen/medien-journalismus/stopfakenews/246807/den-durchblick-behalten-so-lassen-sich-fake-news-enttarnen/</w:t>
                              </w:r>
                            </w:hyperlink>
                          </w:p>
                        </w:txbxContent>
                      </wps:txbx>
                      <wps:bodyPr vertOverflow="clip" horzOverflow="clip" vert="horz" wrap="square" lIns="91440" tIns="45720" rIns="91440" bIns="45720" numCol="1" spcCol="0" rtlCol="0" fromWordArt="0" anchor="t" anchorCtr="0" forceAA="0" compatLnSpc="0"/>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D841460" id="_x0000_t202" coordsize="21600,21600" o:spt="202" path="m,l,21600r21600,l21600,xe">
                <v:stroke joinstyle="miter"/>
                <v:path gradientshapeok="t" o:connecttype="rect"/>
              </v:shapetype>
              <v:shape id="Textfeld 9" o:spid="_x0000_s1026" type="#_x0000_t202" style="position:absolute;margin-left:-6.4pt;margin-top:103.5pt;width:484.5pt;height:44.25pt;z-index:251659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" fillcolor="#fffde0" strokecolor="#fffde0" strokeweight=".5pt">
                <v:textbox>
                  <w:txbxContent>
                    <w:p w14:paraId="06DAA748" w14:textId="6E97D30A" w:rsidR="00905FD8" w:rsidRDefault="00905FD8" w:rsidP="00905FD8">
                      <w:r>
                        <w:rPr>
                          <w:b/>
                          <w:sz w:val="20"/>
                        </w:rPr>
                        <w:t xml:space="preserve">Quelle und weitere Linktipps: </w:t>
                      </w:r>
                      <w:hyperlink r:id="rId17" w:history="1">
                        <w:r w:rsidRPr="0071571D">
                          <w:rPr>
                            <w:rStyle w:val="Hyperlink"/>
                            <w:b/>
                            <w:sz w:val="20"/>
                          </w:rPr>
                          <w:t>https://www.bpb.de/themen/medien-journalismus/stopfakenews/246807/den-durchblick-behalten-so-lassen-sich-fake-news-enttarnen/</w:t>
                        </w:r>
                      </w:hyperlink>
                    </w:p>
                  </w:txbxContent>
                </v:textbox>
              </v:shape>
            </w:pict>
          </mc:Fallback>
        </mc:AlternateContent>
      </w:r>
      <w:r w:rsidRPr="00905FD8">
        <w:rPr>
          <w:b/>
        </w:rPr>
        <w:t>5. Fotos und Videos überprüfen</w:t>
      </w:r>
      <w:r w:rsidRPr="00905FD8">
        <w:rPr>
          <w:b/>
        </w:rPr>
        <w:br/>
      </w:r>
      <w:r w:rsidRPr="00905FD8">
        <w:t>Wurde das Foto tatsächlich an dem angegeben Ort aufgenommen? Werbetafeln, Verkehrsschilder und Autokennzeichen geben möglicherweise Hinweise auf den Ort.</w:t>
      </w:r>
      <w:r w:rsidR="004B41A4" w:rsidRPr="004B41A4">
        <w:rPr>
          <w:rStyle w:val="Hyperlink"/>
          <w:color w:val="000000" w:themeColor="text1"/>
          <w:u w:val="none"/>
        </w:rPr>
        <w:t xml:space="preserve"> F</w:t>
      </w:r>
      <w:r w:rsidRPr="004B41A4">
        <w:rPr>
          <w:color w:val="000000" w:themeColor="text1"/>
        </w:rPr>
        <w:t xml:space="preserve">ake </w:t>
      </w:r>
      <w:r w:rsidRPr="00905FD8">
        <w:t>News Macher</w:t>
      </w:r>
      <w:r w:rsidR="004A4AC8">
        <w:t>*innen</w:t>
      </w:r>
      <w:r w:rsidRPr="00905FD8">
        <w:t xml:space="preserve"> zeigen gerne nur bestimmte Bildausschnitte, wodurch der ursprüngliche Kontext der Aufnahme nicht wahrheitsgemäß wiedergegeben wird. Bedenke, dass die Aussage des Bildes dadurch manipuliert wird.</w:t>
      </w:r>
      <w:r w:rsidRPr="00905FD8">
        <w:br/>
      </w:r>
    </w:p>
    <w:p w14:paraId="6A6B8CC7" w14:textId="0CF6B558" w:rsidR="00FB2327" w:rsidRPr="00905FD8" w:rsidRDefault="00905FD8" w:rsidP="00905FD8">
      <w:r w:rsidRPr="00905FD8">
        <w:rPr>
          <w:noProof/>
        </w:rPr>
        <w:drawing>
          <wp:anchor distT="0" distB="0" distL="115200" distR="115200" simplePos="0" relativeHeight="251660288" behindDoc="0" locked="0" layoutInCell="1" allowOverlap="1" wp14:anchorId="1F0E68E4" wp14:editId="64C91EB4">
            <wp:simplePos x="0" y="0"/>
            <wp:positionH relativeFrom="column">
              <wp:posOffset>5596255</wp:posOffset>
            </wp:positionH>
            <wp:positionV relativeFrom="paragraph">
              <wp:posOffset>63500</wp:posOffset>
            </wp:positionV>
            <wp:extent cx="414020" cy="414020"/>
            <wp:effectExtent l="0" t="0" r="5080" b="508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pic:spPr>
                </pic:pic>
              </a:graphicData>
            </a:graphic>
            <wp14:sizeRelH relativeFrom="page">
              <wp14:pctWidth>0</wp14:pctWidth>
            </wp14:sizeRelH>
            <wp14:sizeRelV relativeFrom="page">
              <wp14:pctHeight>0</wp14:pctHeight>
            </wp14:sizeRelV>
          </wp:anchor>
        </w:drawing>
      </w:r>
    </w:p>
    <w:sectPr w:rsidR="00FB2327" w:rsidRPr="00905FD8" w:rsidSect="00F238AB">
      <w:headerReference w:type="default" r:id="rId19"/>
      <w:footerReference w:type="default" r:id="rId20"/>
      <w:pgSz w:w="11906" w:h="16838"/>
      <w:pgMar w:top="1559"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590E" w14:textId="77777777" w:rsidR="005859D4" w:rsidRDefault="005859D4">
      <w:r>
        <w:separator/>
      </w:r>
    </w:p>
  </w:endnote>
  <w:endnote w:type="continuationSeparator" w:id="0">
    <w:p w14:paraId="69B38010" w14:textId="77777777" w:rsidR="005859D4" w:rsidRDefault="0058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684F" w14:textId="2BFE51A5" w:rsidR="00CB5F3F" w:rsidRPr="00156629" w:rsidRDefault="00905FD8" w:rsidP="00CB5F3F">
    <w:pPr>
      <w:tabs>
        <w:tab w:val="left" w:pos="9213"/>
      </w:tabs>
      <w:spacing w:line="276" w:lineRule="auto"/>
      <w:rPr>
        <w:iCs/>
      </w:rPr>
    </w:pPr>
    <w:r w:rsidRPr="00905FD8">
      <w:rPr>
        <w:i/>
      </w:rPr>
      <w:t xml:space="preserve">Handout: </w:t>
    </w:r>
    <w:r w:rsidRPr="00905FD8">
      <w:rPr>
        <w:iCs/>
      </w:rPr>
      <w:t>Wie kannst du Fakten checken?</w:t>
    </w:r>
    <w:r w:rsidR="00CB5F3F" w:rsidRPr="00156629">
      <w:rPr>
        <w:iCs/>
      </w:rPr>
      <w:tab/>
    </w:r>
    <w:r w:rsidR="00CB5F3F" w:rsidRPr="00156629">
      <w:rPr>
        <w:iCs/>
      </w:rPr>
      <w:fldChar w:fldCharType="begin"/>
    </w:r>
    <w:r w:rsidR="00CB5F3F" w:rsidRPr="00156629">
      <w:rPr>
        <w:iCs/>
      </w:rPr>
      <w:instrText>PAGE \* MERGEFORMAT</w:instrText>
    </w:r>
    <w:r w:rsidR="00CB5F3F" w:rsidRPr="00156629">
      <w:rPr>
        <w:iCs/>
      </w:rPr>
      <w:fldChar w:fldCharType="separate"/>
    </w:r>
    <w:r w:rsidR="00CB5F3F" w:rsidRPr="00156629">
      <w:rPr>
        <w:iCs/>
      </w:rPr>
      <w:t>1</w:t>
    </w:r>
    <w:r w:rsidR="00CB5F3F" w:rsidRPr="00156629">
      <w:rPr>
        <w:iCs/>
      </w:rPr>
      <w:fldChar w:fldCharType="end"/>
    </w:r>
  </w:p>
  <w:p w14:paraId="3301FFFB" w14:textId="3D4EAB84" w:rsidR="00FB2327" w:rsidRPr="00F72F5E" w:rsidRDefault="00547E8C" w:rsidP="00547E8C">
    <w:pPr>
      <w:tabs>
        <w:tab w:val="left" w:pos="9213"/>
      </w:tabs>
      <w:spacing w:after="0"/>
    </w:pPr>
    <w:r w:rsidRPr="00547E8C">
      <w:rPr>
        <w:rFonts w:eastAsia="Arial" w:cs="Times New Roman"/>
        <w:noProof/>
      </w:rPr>
      <w:drawing>
        <wp:anchor distT="0" distB="0" distL="114300" distR="114300" simplePos="0" relativeHeight="251659264" behindDoc="1" locked="0" layoutInCell="1" allowOverlap="1" wp14:anchorId="5B561050" wp14:editId="0FBCBD4F">
          <wp:simplePos x="0" y="0"/>
          <wp:positionH relativeFrom="column">
            <wp:posOffset>2540</wp:posOffset>
          </wp:positionH>
          <wp:positionV relativeFrom="paragraph">
            <wp:posOffset>38735</wp:posOffset>
          </wp:positionV>
          <wp:extent cx="641350" cy="226060"/>
          <wp:effectExtent l="0" t="0" r="6350" b="2540"/>
          <wp:wrapTight wrapText="bothSides">
            <wp:wrapPolygon edited="0">
              <wp:start x="0" y="0"/>
              <wp:lineTo x="0" y="20022"/>
              <wp:lineTo x="21172" y="20022"/>
              <wp:lineTo x="21172" y="0"/>
              <wp:lineTo x="0" y="0"/>
            </wp:wrapPolygon>
          </wp:wrapTight>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6060"/>
                  </a:xfrm>
                  <a:prstGeom prst="rect">
                    <a:avLst/>
                  </a:prstGeom>
                  <a:noFill/>
                </pic:spPr>
              </pic:pic>
            </a:graphicData>
          </a:graphic>
          <wp14:sizeRelH relativeFrom="page">
            <wp14:pctWidth>0</wp14:pctWidth>
          </wp14:sizeRelH>
          <wp14:sizeRelV relativeFrom="page">
            <wp14:pctHeight>0</wp14:pctHeight>
          </wp14:sizeRelV>
        </wp:anchor>
      </w:drawing>
    </w:r>
    <w:r w:rsidRPr="00547E8C">
      <w:rPr>
        <w:rFonts w:eastAsia="Arial" w:cs="Times New Roman"/>
        <w:sz w:val="16"/>
        <w:szCs w:val="16"/>
      </w:rPr>
      <w:t xml:space="preserve">Diese Praxismethode steht zur Nutzung unter </w:t>
    </w:r>
    <w:hyperlink r:id="rId2" w:tooltip="https://creativecommons.org/licenses/by-nc-sa/4.0/" w:history="1">
      <w:r w:rsidRPr="00547E8C">
        <w:rPr>
          <w:rFonts w:eastAsia="Arial" w:cs="Times New Roman"/>
          <w:color w:val="0563C1" w:themeColor="hyperlink"/>
          <w:sz w:val="16"/>
          <w:szCs w:val="16"/>
          <w:u w:val="single"/>
        </w:rPr>
        <w:t>CC BY-SA 4.0 Bedingungen</w:t>
      </w:r>
    </w:hyperlink>
    <w:r w:rsidRPr="00547E8C">
      <w:rPr>
        <w:rFonts w:eastAsia="Arial" w:cs="Times New Roman"/>
        <w:sz w:val="16"/>
        <w:szCs w:val="16"/>
      </w:rPr>
      <w:t xml:space="preserve"> (Namensnennung - Weitergabe unter gleichen Bedingungen) zur Verfügung.</w:t>
    </w:r>
    <w:r w:rsidR="00F72F5E">
      <w:rPr>
        <w:rFonts w:eastAsia="Arial" w:cs="Times New Roman"/>
        <w:sz w:val="16"/>
        <w:szCs w:val="16"/>
      </w:rPr>
      <w:t xml:space="preserve"> </w:t>
    </w:r>
    <w:bookmarkStart w:id="0" w:name="_Hlk184216467"/>
    <w:r w:rsidR="00F72F5E">
      <w:rPr>
        <w:rStyle w:val="docdata"/>
        <w:color w:val="000000"/>
        <w:sz w:val="16"/>
        <w:szCs w:val="16"/>
      </w:rPr>
      <w:t>Die Namensnennung sollte erfolgen: „Praxismethode: [Titel des Dokumentes] – GMK“.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E7E1" w14:textId="77777777" w:rsidR="005859D4" w:rsidRDefault="005859D4">
      <w:r>
        <w:separator/>
      </w:r>
    </w:p>
  </w:footnote>
  <w:footnote w:type="continuationSeparator" w:id="0">
    <w:p w14:paraId="20CAD690" w14:textId="77777777" w:rsidR="005859D4" w:rsidRDefault="0058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0AFA" w14:textId="31C38FD4" w:rsidR="00FB2327" w:rsidRDefault="00F72F5E">
    <w:pPr>
      <w:pStyle w:val="Kopfzeile"/>
      <w:jc w:val="center"/>
    </w:pPr>
    <w:r>
      <w:rPr>
        <w:noProof/>
      </w:rPr>
      <w:drawing>
        <wp:anchor distT="0" distB="0" distL="114300" distR="114300" simplePos="0" relativeHeight="251661312" behindDoc="1" locked="0" layoutInCell="1" allowOverlap="1" wp14:anchorId="36718019" wp14:editId="19612C53">
          <wp:simplePos x="0" y="0"/>
          <wp:positionH relativeFrom="page">
            <wp:align>left</wp:align>
          </wp:positionH>
          <wp:positionV relativeFrom="paragraph">
            <wp:posOffset>-450215</wp:posOffset>
          </wp:positionV>
          <wp:extent cx="7552690" cy="8763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t="4564" b="87233"/>
                  <a:stretch/>
                </pic:blipFill>
                <pic:spPr bwMode="auto">
                  <a:xfrm>
                    <a:off x="0" y="0"/>
                    <a:ext cx="755269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E4A">
      <w:rPr>
        <w:noProof/>
      </w:rPr>
      <mc:AlternateContent>
        <mc:Choice Requires="wpg">
          <w:drawing>
            <wp:anchor distT="0" distB="0" distL="115200" distR="115200" simplePos="0" relativeHeight="4096" behindDoc="0" locked="0" layoutInCell="1" allowOverlap="1" wp14:anchorId="406F7B1D" wp14:editId="0FD2DE9B">
              <wp:simplePos x="0" y="0"/>
              <wp:positionH relativeFrom="column">
                <wp:posOffset>-420588</wp:posOffset>
              </wp:positionH>
              <wp:positionV relativeFrom="paragraph">
                <wp:posOffset>-152400</wp:posOffset>
              </wp:positionV>
              <wp:extent cx="2914451" cy="469360"/>
              <wp:effectExtent l="0" t="0" r="0" b="0"/>
              <wp:wrapThrough wrapText="bothSides">
                <wp:wrapPolygon edited="1">
                  <wp:start x="0" y="0"/>
                  <wp:lineTo x="21600" y="0"/>
                  <wp:lineTo x="21600" y="21600"/>
                  <wp:lineTo x="0" y="2160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6686" name=""/>
                      <pic:cNvPicPr>
                        <a:picLocks noChangeAspect="1"/>
                      </pic:cNvPicPr>
                    </pic:nvPicPr>
                    <pic:blipFill>
                      <a:blip r:embed="rId2"/>
                      <a:srcRect l="1523" t="39762" r="39879" b="27066"/>
                      <a:stretch/>
                    </pic:blipFill>
                    <pic:spPr bwMode="auto">
                      <a:xfrm>
                        <a:off x="0" y="0"/>
                        <a:ext cx="2914449" cy="469359"/>
                      </a:xfrm>
                      <a:prstGeom prst="rect">
                        <a:avLst/>
                      </a:prstGeom>
                    </pic:spPr>
                  </pic:pic>
                </a:graphicData>
              </a:graphic>
            </wp:anchor>
          </w:drawing>
        </mc:Choice>
        <mc:Fallback xmlns:oel="http://schemas.microsoft.com/office/2019/extlst" xmlns:w16du="http://schemas.microsoft.com/office/word/2023/wordml/word16du"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4096;o:allowoverlap:true;o:allowincell:true;mso-position-horizontal-relative:text;margin-left:-33.1pt;mso-position-horizontal:absolute;mso-position-vertical-relative:text;margin-top:-12.0pt;mso-position-vertical:absolute;width:229.5pt;height:37.0pt;" wrapcoords="0 0 100000 0 100000 100000 0 100000" stroked="false">
              <v:path textboxrect="0,0,0,0"/>
              <v:imagedata r:id="rId3" o:title=""/>
            </v:shape>
          </w:pict>
        </mc:Fallback>
      </mc:AlternateContent>
    </w:r>
    <w:r w:rsidR="00451E4A">
      <w:rPr>
        <w:noProof/>
      </w:rPr>
      <mc:AlternateContent>
        <mc:Choice Requires="wpg">
          <w:drawing>
            <wp:anchor distT="0" distB="0" distL="115200" distR="115200" simplePos="0" relativeHeight="7168" behindDoc="0" locked="0" layoutInCell="1" allowOverlap="1" wp14:anchorId="27B29655" wp14:editId="093E134C">
              <wp:simplePos x="0" y="0"/>
              <wp:positionH relativeFrom="column">
                <wp:posOffset>4273691</wp:posOffset>
              </wp:positionH>
              <wp:positionV relativeFrom="paragraph">
                <wp:posOffset>-159290</wp:posOffset>
              </wp:positionV>
              <wp:extent cx="1850543" cy="466725"/>
              <wp:effectExtent l="0" t="0" r="0" b="0"/>
              <wp:wrapThrough wrapText="bothSides">
                <wp:wrapPolygon edited="1">
                  <wp:start x="0" y="0"/>
                  <wp:lineTo x="21600" y="0"/>
                  <wp:lineTo x="21600" y="21600"/>
                  <wp:lineTo x="0" y="2160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0369" name=""/>
                      <pic:cNvPicPr>
                        <a:picLocks noChangeAspect="1"/>
                      </pic:cNvPicPr>
                    </pic:nvPicPr>
                    <pic:blipFill>
                      <a:blip r:embed="rId2"/>
                      <a:srcRect l="59362" t="39762" r="3430" b="27251"/>
                      <a:stretch/>
                    </pic:blipFill>
                    <pic:spPr bwMode="auto">
                      <a:xfrm>
                        <a:off x="0" y="0"/>
                        <a:ext cx="1850541" cy="466723"/>
                      </a:xfrm>
                      <a:prstGeom prst="rect">
                        <a:avLst/>
                      </a:prstGeom>
                    </pic:spPr>
                  </pic:pic>
                </a:graphicData>
              </a:graphic>
            </wp:anchor>
          </w:drawing>
        </mc:Choice>
        <mc:Fallback xmlns:oel="http://schemas.microsoft.com/office/2019/extlst" xmlns:w16du="http://schemas.microsoft.com/office/word/2023/wordml/word16du"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1pt;mso-wrap-distance-top:0.0pt;mso-wrap-distance-right:9.1pt;mso-wrap-distance-bottom:0.0pt;z-index:7168;o:allowoverlap:true;o:allowincell:true;mso-position-horizontal-relative:text;margin-left:336.5pt;mso-position-horizontal:absolute;mso-position-vertical-relative:text;margin-top:-12.5pt;mso-position-vertical:absolute;width:145.7pt;height:36.8pt;" wrapcoords="0 0 100000 0 100000 100000 0 100000" stroked="false">
              <v:path textboxrect="0,0,0,0"/>
              <v:imagedata r:id="rId3" o:title=""/>
            </v:shape>
          </w:pict>
        </mc:Fallback>
      </mc:AlternateContent>
    </w:r>
  </w:p>
  <w:p w14:paraId="6B8EF1E8" w14:textId="77777777" w:rsidR="00FB2327" w:rsidRDefault="00FB23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5354"/>
    <w:multiLevelType w:val="hybridMultilevel"/>
    <w:tmpl w:val="2370D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7F6F46"/>
    <w:multiLevelType w:val="hybridMultilevel"/>
    <w:tmpl w:val="1B6EAB42"/>
    <w:lvl w:ilvl="0" w:tplc="75C0E80A">
      <w:start w:val="1"/>
      <w:numFmt w:val="bullet"/>
      <w:lvlText w:val="·"/>
      <w:lvlJc w:val="left"/>
      <w:pPr>
        <w:ind w:left="709" w:hanging="360"/>
      </w:pPr>
      <w:rPr>
        <w:rFonts w:ascii="Symbol" w:eastAsia="Symbol" w:hAnsi="Symbol" w:cs="Symbol" w:hint="default"/>
      </w:rPr>
    </w:lvl>
    <w:lvl w:ilvl="1" w:tplc="4A368E96">
      <w:start w:val="1"/>
      <w:numFmt w:val="bullet"/>
      <w:lvlText w:val="o"/>
      <w:lvlJc w:val="left"/>
      <w:pPr>
        <w:ind w:left="1440" w:hanging="360"/>
      </w:pPr>
      <w:rPr>
        <w:rFonts w:ascii="Courier New" w:eastAsia="Courier New" w:hAnsi="Courier New" w:cs="Courier New" w:hint="default"/>
      </w:rPr>
    </w:lvl>
    <w:lvl w:ilvl="2" w:tplc="AD18F80C">
      <w:start w:val="1"/>
      <w:numFmt w:val="bullet"/>
      <w:lvlText w:val="§"/>
      <w:lvlJc w:val="left"/>
      <w:pPr>
        <w:ind w:left="2160" w:hanging="360"/>
      </w:pPr>
      <w:rPr>
        <w:rFonts w:ascii="Wingdings" w:eastAsia="Wingdings" w:hAnsi="Wingdings" w:cs="Wingdings" w:hint="default"/>
      </w:rPr>
    </w:lvl>
    <w:lvl w:ilvl="3" w:tplc="AA42461C">
      <w:start w:val="1"/>
      <w:numFmt w:val="bullet"/>
      <w:lvlText w:val="·"/>
      <w:lvlJc w:val="left"/>
      <w:pPr>
        <w:ind w:left="2880" w:hanging="360"/>
      </w:pPr>
      <w:rPr>
        <w:rFonts w:ascii="Symbol" w:eastAsia="Symbol" w:hAnsi="Symbol" w:cs="Symbol" w:hint="default"/>
      </w:rPr>
    </w:lvl>
    <w:lvl w:ilvl="4" w:tplc="F7786BDC">
      <w:start w:val="1"/>
      <w:numFmt w:val="bullet"/>
      <w:lvlText w:val="o"/>
      <w:lvlJc w:val="left"/>
      <w:pPr>
        <w:ind w:left="3600" w:hanging="360"/>
      </w:pPr>
      <w:rPr>
        <w:rFonts w:ascii="Courier New" w:eastAsia="Courier New" w:hAnsi="Courier New" w:cs="Courier New" w:hint="default"/>
      </w:rPr>
    </w:lvl>
    <w:lvl w:ilvl="5" w:tplc="3CD4DB36">
      <w:start w:val="1"/>
      <w:numFmt w:val="bullet"/>
      <w:lvlText w:val="§"/>
      <w:lvlJc w:val="left"/>
      <w:pPr>
        <w:ind w:left="4320" w:hanging="360"/>
      </w:pPr>
      <w:rPr>
        <w:rFonts w:ascii="Wingdings" w:eastAsia="Wingdings" w:hAnsi="Wingdings" w:cs="Wingdings" w:hint="default"/>
      </w:rPr>
    </w:lvl>
    <w:lvl w:ilvl="6" w:tplc="2CECB056">
      <w:start w:val="1"/>
      <w:numFmt w:val="bullet"/>
      <w:lvlText w:val="·"/>
      <w:lvlJc w:val="left"/>
      <w:pPr>
        <w:ind w:left="5040" w:hanging="360"/>
      </w:pPr>
      <w:rPr>
        <w:rFonts w:ascii="Symbol" w:eastAsia="Symbol" w:hAnsi="Symbol" w:cs="Symbol" w:hint="default"/>
      </w:rPr>
    </w:lvl>
    <w:lvl w:ilvl="7" w:tplc="47CCBEBC">
      <w:start w:val="1"/>
      <w:numFmt w:val="bullet"/>
      <w:lvlText w:val="o"/>
      <w:lvlJc w:val="left"/>
      <w:pPr>
        <w:ind w:left="5760" w:hanging="360"/>
      </w:pPr>
      <w:rPr>
        <w:rFonts w:ascii="Courier New" w:eastAsia="Courier New" w:hAnsi="Courier New" w:cs="Courier New" w:hint="default"/>
      </w:rPr>
    </w:lvl>
    <w:lvl w:ilvl="8" w:tplc="C0C856A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B3F041B"/>
    <w:multiLevelType w:val="hybridMultilevel"/>
    <w:tmpl w:val="6082B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B96100"/>
    <w:multiLevelType w:val="hybridMultilevel"/>
    <w:tmpl w:val="0C74F8FE"/>
    <w:lvl w:ilvl="0" w:tplc="BF70CD20">
      <w:start w:val="1"/>
      <w:numFmt w:val="bullet"/>
      <w:lvlText w:val="·"/>
      <w:lvlJc w:val="left"/>
      <w:pPr>
        <w:ind w:left="720" w:hanging="360"/>
      </w:pPr>
      <w:rPr>
        <w:rFonts w:ascii="Symbol" w:eastAsia="Symbol" w:hAnsi="Symbol" w:cs="Symbol" w:hint="default"/>
      </w:rPr>
    </w:lvl>
    <w:lvl w:ilvl="1" w:tplc="C246A4B8">
      <w:start w:val="1"/>
      <w:numFmt w:val="bullet"/>
      <w:lvlText w:val="o"/>
      <w:lvlJc w:val="left"/>
      <w:pPr>
        <w:ind w:left="1440" w:hanging="360"/>
      </w:pPr>
      <w:rPr>
        <w:rFonts w:ascii="Courier New" w:eastAsia="Courier New" w:hAnsi="Courier New" w:cs="Courier New" w:hint="default"/>
      </w:rPr>
    </w:lvl>
    <w:lvl w:ilvl="2" w:tplc="A156E61A">
      <w:start w:val="1"/>
      <w:numFmt w:val="bullet"/>
      <w:lvlText w:val="§"/>
      <w:lvlJc w:val="left"/>
      <w:pPr>
        <w:ind w:left="2160" w:hanging="360"/>
      </w:pPr>
      <w:rPr>
        <w:rFonts w:ascii="Wingdings" w:eastAsia="Wingdings" w:hAnsi="Wingdings" w:cs="Wingdings" w:hint="default"/>
      </w:rPr>
    </w:lvl>
    <w:lvl w:ilvl="3" w:tplc="35FC4F2A">
      <w:start w:val="1"/>
      <w:numFmt w:val="bullet"/>
      <w:lvlText w:val="·"/>
      <w:lvlJc w:val="left"/>
      <w:pPr>
        <w:ind w:left="2880" w:hanging="360"/>
      </w:pPr>
      <w:rPr>
        <w:rFonts w:ascii="Symbol" w:eastAsia="Symbol" w:hAnsi="Symbol" w:cs="Symbol" w:hint="default"/>
      </w:rPr>
    </w:lvl>
    <w:lvl w:ilvl="4" w:tplc="70969D86">
      <w:start w:val="1"/>
      <w:numFmt w:val="bullet"/>
      <w:lvlText w:val="o"/>
      <w:lvlJc w:val="left"/>
      <w:pPr>
        <w:ind w:left="3600" w:hanging="360"/>
      </w:pPr>
      <w:rPr>
        <w:rFonts w:ascii="Courier New" w:eastAsia="Courier New" w:hAnsi="Courier New" w:cs="Courier New" w:hint="default"/>
      </w:rPr>
    </w:lvl>
    <w:lvl w:ilvl="5" w:tplc="AD7ABBBA">
      <w:start w:val="1"/>
      <w:numFmt w:val="bullet"/>
      <w:lvlText w:val="§"/>
      <w:lvlJc w:val="left"/>
      <w:pPr>
        <w:ind w:left="4320" w:hanging="360"/>
      </w:pPr>
      <w:rPr>
        <w:rFonts w:ascii="Wingdings" w:eastAsia="Wingdings" w:hAnsi="Wingdings" w:cs="Wingdings" w:hint="default"/>
      </w:rPr>
    </w:lvl>
    <w:lvl w:ilvl="6" w:tplc="7DD030FC">
      <w:start w:val="1"/>
      <w:numFmt w:val="bullet"/>
      <w:lvlText w:val="·"/>
      <w:lvlJc w:val="left"/>
      <w:pPr>
        <w:ind w:left="5040" w:hanging="360"/>
      </w:pPr>
      <w:rPr>
        <w:rFonts w:ascii="Symbol" w:eastAsia="Symbol" w:hAnsi="Symbol" w:cs="Symbol" w:hint="default"/>
      </w:rPr>
    </w:lvl>
    <w:lvl w:ilvl="7" w:tplc="C212D6B6">
      <w:start w:val="1"/>
      <w:numFmt w:val="bullet"/>
      <w:lvlText w:val="o"/>
      <w:lvlJc w:val="left"/>
      <w:pPr>
        <w:ind w:left="5760" w:hanging="360"/>
      </w:pPr>
      <w:rPr>
        <w:rFonts w:ascii="Courier New" w:eastAsia="Courier New" w:hAnsi="Courier New" w:cs="Courier New" w:hint="default"/>
      </w:rPr>
    </w:lvl>
    <w:lvl w:ilvl="8" w:tplc="8BACAED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7577522"/>
    <w:multiLevelType w:val="hybridMultilevel"/>
    <w:tmpl w:val="BF7A442C"/>
    <w:lvl w:ilvl="0" w:tplc="9B0242B4">
      <w:start w:val="1"/>
      <w:numFmt w:val="bullet"/>
      <w:lvlText w:val="·"/>
      <w:lvlJc w:val="left"/>
      <w:pPr>
        <w:ind w:left="709" w:hanging="360"/>
      </w:pPr>
      <w:rPr>
        <w:rFonts w:ascii="Symbol" w:eastAsia="Symbol" w:hAnsi="Symbol" w:cs="Symbol" w:hint="default"/>
      </w:rPr>
    </w:lvl>
    <w:lvl w:ilvl="1" w:tplc="64D6DCDC">
      <w:start w:val="1"/>
      <w:numFmt w:val="bullet"/>
      <w:lvlText w:val="o"/>
      <w:lvlJc w:val="left"/>
      <w:pPr>
        <w:ind w:left="1440" w:hanging="360"/>
      </w:pPr>
      <w:rPr>
        <w:rFonts w:ascii="Courier New" w:eastAsia="Courier New" w:hAnsi="Courier New" w:cs="Courier New" w:hint="default"/>
      </w:rPr>
    </w:lvl>
    <w:lvl w:ilvl="2" w:tplc="5C5EFC52">
      <w:start w:val="1"/>
      <w:numFmt w:val="bullet"/>
      <w:lvlText w:val="§"/>
      <w:lvlJc w:val="left"/>
      <w:pPr>
        <w:ind w:left="2160" w:hanging="360"/>
      </w:pPr>
      <w:rPr>
        <w:rFonts w:ascii="Wingdings" w:eastAsia="Wingdings" w:hAnsi="Wingdings" w:cs="Wingdings" w:hint="default"/>
      </w:rPr>
    </w:lvl>
    <w:lvl w:ilvl="3" w:tplc="5CD0295C">
      <w:start w:val="1"/>
      <w:numFmt w:val="bullet"/>
      <w:lvlText w:val="·"/>
      <w:lvlJc w:val="left"/>
      <w:pPr>
        <w:ind w:left="2880" w:hanging="360"/>
      </w:pPr>
      <w:rPr>
        <w:rFonts w:ascii="Symbol" w:eastAsia="Symbol" w:hAnsi="Symbol" w:cs="Symbol" w:hint="default"/>
      </w:rPr>
    </w:lvl>
    <w:lvl w:ilvl="4" w:tplc="FCC6E5B8">
      <w:start w:val="1"/>
      <w:numFmt w:val="bullet"/>
      <w:lvlText w:val="o"/>
      <w:lvlJc w:val="left"/>
      <w:pPr>
        <w:ind w:left="3600" w:hanging="360"/>
      </w:pPr>
      <w:rPr>
        <w:rFonts w:ascii="Courier New" w:eastAsia="Courier New" w:hAnsi="Courier New" w:cs="Courier New" w:hint="default"/>
      </w:rPr>
    </w:lvl>
    <w:lvl w:ilvl="5" w:tplc="714E3AC4">
      <w:start w:val="1"/>
      <w:numFmt w:val="bullet"/>
      <w:lvlText w:val="§"/>
      <w:lvlJc w:val="left"/>
      <w:pPr>
        <w:ind w:left="4320" w:hanging="360"/>
      </w:pPr>
      <w:rPr>
        <w:rFonts w:ascii="Wingdings" w:eastAsia="Wingdings" w:hAnsi="Wingdings" w:cs="Wingdings" w:hint="default"/>
      </w:rPr>
    </w:lvl>
    <w:lvl w:ilvl="6" w:tplc="F42CFBE4">
      <w:start w:val="1"/>
      <w:numFmt w:val="bullet"/>
      <w:lvlText w:val="·"/>
      <w:lvlJc w:val="left"/>
      <w:pPr>
        <w:ind w:left="5040" w:hanging="360"/>
      </w:pPr>
      <w:rPr>
        <w:rFonts w:ascii="Symbol" w:eastAsia="Symbol" w:hAnsi="Symbol" w:cs="Symbol" w:hint="default"/>
      </w:rPr>
    </w:lvl>
    <w:lvl w:ilvl="7" w:tplc="F52E8F32">
      <w:start w:val="1"/>
      <w:numFmt w:val="bullet"/>
      <w:lvlText w:val="o"/>
      <w:lvlJc w:val="left"/>
      <w:pPr>
        <w:ind w:left="5760" w:hanging="360"/>
      </w:pPr>
      <w:rPr>
        <w:rFonts w:ascii="Courier New" w:eastAsia="Courier New" w:hAnsi="Courier New" w:cs="Courier New" w:hint="default"/>
      </w:rPr>
    </w:lvl>
    <w:lvl w:ilvl="8" w:tplc="D6B0B96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8ED4866"/>
    <w:multiLevelType w:val="hybridMultilevel"/>
    <w:tmpl w:val="72CED364"/>
    <w:lvl w:ilvl="0" w:tplc="2B9E9F9E">
      <w:start w:val="1"/>
      <w:numFmt w:val="bullet"/>
      <w:lvlText w:val="·"/>
      <w:lvlJc w:val="left"/>
      <w:pPr>
        <w:ind w:left="709" w:hanging="360"/>
      </w:pPr>
      <w:rPr>
        <w:rFonts w:ascii="Symbol" w:eastAsia="Symbol" w:hAnsi="Symbol" w:cs="Symbol" w:hint="default"/>
      </w:rPr>
    </w:lvl>
    <w:lvl w:ilvl="1" w:tplc="0568A21E">
      <w:start w:val="1"/>
      <w:numFmt w:val="bullet"/>
      <w:lvlText w:val="o"/>
      <w:lvlJc w:val="left"/>
      <w:pPr>
        <w:ind w:left="1429" w:hanging="360"/>
      </w:pPr>
      <w:rPr>
        <w:rFonts w:ascii="Courier New" w:eastAsia="Courier New" w:hAnsi="Courier New" w:cs="Courier New" w:hint="default"/>
      </w:rPr>
    </w:lvl>
    <w:lvl w:ilvl="2" w:tplc="0A0CCEE0">
      <w:start w:val="1"/>
      <w:numFmt w:val="bullet"/>
      <w:lvlText w:val="§"/>
      <w:lvlJc w:val="left"/>
      <w:pPr>
        <w:ind w:left="2149" w:hanging="360"/>
      </w:pPr>
      <w:rPr>
        <w:rFonts w:ascii="Wingdings" w:eastAsia="Wingdings" w:hAnsi="Wingdings" w:cs="Wingdings" w:hint="default"/>
      </w:rPr>
    </w:lvl>
    <w:lvl w:ilvl="3" w:tplc="1618174E">
      <w:start w:val="1"/>
      <w:numFmt w:val="bullet"/>
      <w:lvlText w:val="·"/>
      <w:lvlJc w:val="left"/>
      <w:pPr>
        <w:ind w:left="2869" w:hanging="360"/>
      </w:pPr>
      <w:rPr>
        <w:rFonts w:ascii="Symbol" w:eastAsia="Symbol" w:hAnsi="Symbol" w:cs="Symbol" w:hint="default"/>
      </w:rPr>
    </w:lvl>
    <w:lvl w:ilvl="4" w:tplc="61B492AA">
      <w:start w:val="1"/>
      <w:numFmt w:val="bullet"/>
      <w:lvlText w:val="o"/>
      <w:lvlJc w:val="left"/>
      <w:pPr>
        <w:ind w:left="3589" w:hanging="360"/>
      </w:pPr>
      <w:rPr>
        <w:rFonts w:ascii="Courier New" w:eastAsia="Courier New" w:hAnsi="Courier New" w:cs="Courier New" w:hint="default"/>
      </w:rPr>
    </w:lvl>
    <w:lvl w:ilvl="5" w:tplc="1B2CAD3E">
      <w:start w:val="1"/>
      <w:numFmt w:val="bullet"/>
      <w:lvlText w:val="§"/>
      <w:lvlJc w:val="left"/>
      <w:pPr>
        <w:ind w:left="4309" w:hanging="360"/>
      </w:pPr>
      <w:rPr>
        <w:rFonts w:ascii="Wingdings" w:eastAsia="Wingdings" w:hAnsi="Wingdings" w:cs="Wingdings" w:hint="default"/>
      </w:rPr>
    </w:lvl>
    <w:lvl w:ilvl="6" w:tplc="9CE0E5E8">
      <w:start w:val="1"/>
      <w:numFmt w:val="bullet"/>
      <w:lvlText w:val="·"/>
      <w:lvlJc w:val="left"/>
      <w:pPr>
        <w:ind w:left="5029" w:hanging="360"/>
      </w:pPr>
      <w:rPr>
        <w:rFonts w:ascii="Symbol" w:eastAsia="Symbol" w:hAnsi="Symbol" w:cs="Symbol" w:hint="default"/>
      </w:rPr>
    </w:lvl>
    <w:lvl w:ilvl="7" w:tplc="7BA0116C">
      <w:start w:val="1"/>
      <w:numFmt w:val="bullet"/>
      <w:lvlText w:val="o"/>
      <w:lvlJc w:val="left"/>
      <w:pPr>
        <w:ind w:left="5749" w:hanging="360"/>
      </w:pPr>
      <w:rPr>
        <w:rFonts w:ascii="Courier New" w:eastAsia="Courier New" w:hAnsi="Courier New" w:cs="Courier New" w:hint="default"/>
      </w:rPr>
    </w:lvl>
    <w:lvl w:ilvl="8" w:tplc="D83E6D40">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5FD826CD"/>
    <w:multiLevelType w:val="hybridMultilevel"/>
    <w:tmpl w:val="9B0A3B36"/>
    <w:lvl w:ilvl="0" w:tplc="D9A4192E">
      <w:start w:val="1"/>
      <w:numFmt w:val="bullet"/>
      <w:lvlText w:val="·"/>
      <w:lvlJc w:val="left"/>
      <w:pPr>
        <w:ind w:left="709" w:hanging="360"/>
      </w:pPr>
      <w:rPr>
        <w:rFonts w:ascii="Symbol" w:eastAsia="Symbol" w:hAnsi="Symbol" w:cs="Symbol" w:hint="default"/>
      </w:rPr>
    </w:lvl>
    <w:lvl w:ilvl="1" w:tplc="70D2C1AA">
      <w:start w:val="1"/>
      <w:numFmt w:val="bullet"/>
      <w:lvlText w:val="o"/>
      <w:lvlJc w:val="left"/>
      <w:pPr>
        <w:ind w:left="1440" w:hanging="360"/>
      </w:pPr>
      <w:rPr>
        <w:rFonts w:ascii="Courier New" w:eastAsia="Courier New" w:hAnsi="Courier New" w:cs="Courier New" w:hint="default"/>
      </w:rPr>
    </w:lvl>
    <w:lvl w:ilvl="2" w:tplc="4956C206">
      <w:start w:val="1"/>
      <w:numFmt w:val="bullet"/>
      <w:lvlText w:val="§"/>
      <w:lvlJc w:val="left"/>
      <w:pPr>
        <w:ind w:left="2160" w:hanging="360"/>
      </w:pPr>
      <w:rPr>
        <w:rFonts w:ascii="Wingdings" w:eastAsia="Wingdings" w:hAnsi="Wingdings" w:cs="Wingdings" w:hint="default"/>
      </w:rPr>
    </w:lvl>
    <w:lvl w:ilvl="3" w:tplc="0B681640">
      <w:start w:val="1"/>
      <w:numFmt w:val="bullet"/>
      <w:lvlText w:val="·"/>
      <w:lvlJc w:val="left"/>
      <w:pPr>
        <w:ind w:left="2880" w:hanging="360"/>
      </w:pPr>
      <w:rPr>
        <w:rFonts w:ascii="Symbol" w:eastAsia="Symbol" w:hAnsi="Symbol" w:cs="Symbol" w:hint="default"/>
      </w:rPr>
    </w:lvl>
    <w:lvl w:ilvl="4" w:tplc="F5346B0E">
      <w:start w:val="1"/>
      <w:numFmt w:val="bullet"/>
      <w:lvlText w:val="o"/>
      <w:lvlJc w:val="left"/>
      <w:pPr>
        <w:ind w:left="3600" w:hanging="360"/>
      </w:pPr>
      <w:rPr>
        <w:rFonts w:ascii="Courier New" w:eastAsia="Courier New" w:hAnsi="Courier New" w:cs="Courier New" w:hint="default"/>
      </w:rPr>
    </w:lvl>
    <w:lvl w:ilvl="5" w:tplc="5BA40168">
      <w:start w:val="1"/>
      <w:numFmt w:val="bullet"/>
      <w:lvlText w:val="§"/>
      <w:lvlJc w:val="left"/>
      <w:pPr>
        <w:ind w:left="4320" w:hanging="360"/>
      </w:pPr>
      <w:rPr>
        <w:rFonts w:ascii="Wingdings" w:eastAsia="Wingdings" w:hAnsi="Wingdings" w:cs="Wingdings" w:hint="default"/>
      </w:rPr>
    </w:lvl>
    <w:lvl w:ilvl="6" w:tplc="6A8ABE3E">
      <w:start w:val="1"/>
      <w:numFmt w:val="bullet"/>
      <w:lvlText w:val="·"/>
      <w:lvlJc w:val="left"/>
      <w:pPr>
        <w:ind w:left="5040" w:hanging="360"/>
      </w:pPr>
      <w:rPr>
        <w:rFonts w:ascii="Symbol" w:eastAsia="Symbol" w:hAnsi="Symbol" w:cs="Symbol" w:hint="default"/>
      </w:rPr>
    </w:lvl>
    <w:lvl w:ilvl="7" w:tplc="DC6A8C0E">
      <w:start w:val="1"/>
      <w:numFmt w:val="bullet"/>
      <w:lvlText w:val="o"/>
      <w:lvlJc w:val="left"/>
      <w:pPr>
        <w:ind w:left="5760" w:hanging="360"/>
      </w:pPr>
      <w:rPr>
        <w:rFonts w:ascii="Courier New" w:eastAsia="Courier New" w:hAnsi="Courier New" w:cs="Courier New" w:hint="default"/>
      </w:rPr>
    </w:lvl>
    <w:lvl w:ilvl="8" w:tplc="891670E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423540D"/>
    <w:multiLevelType w:val="hybridMultilevel"/>
    <w:tmpl w:val="A280AA24"/>
    <w:lvl w:ilvl="0" w:tplc="AB68567A">
      <w:start w:val="1"/>
      <w:numFmt w:val="bullet"/>
      <w:lvlText w:val="·"/>
      <w:lvlJc w:val="left"/>
      <w:pPr>
        <w:ind w:left="709" w:hanging="360"/>
      </w:pPr>
      <w:rPr>
        <w:rFonts w:ascii="Symbol" w:eastAsia="Symbol" w:hAnsi="Symbol" w:cs="Symbol" w:hint="default"/>
      </w:rPr>
    </w:lvl>
    <w:lvl w:ilvl="1" w:tplc="F9E444FA">
      <w:start w:val="1"/>
      <w:numFmt w:val="bullet"/>
      <w:lvlText w:val="o"/>
      <w:lvlJc w:val="left"/>
      <w:pPr>
        <w:ind w:left="1440" w:hanging="360"/>
      </w:pPr>
      <w:rPr>
        <w:rFonts w:ascii="Courier New" w:eastAsia="Courier New" w:hAnsi="Courier New" w:cs="Courier New" w:hint="default"/>
      </w:rPr>
    </w:lvl>
    <w:lvl w:ilvl="2" w:tplc="9932B68A">
      <w:start w:val="1"/>
      <w:numFmt w:val="bullet"/>
      <w:lvlText w:val="§"/>
      <w:lvlJc w:val="left"/>
      <w:pPr>
        <w:ind w:left="2160" w:hanging="360"/>
      </w:pPr>
      <w:rPr>
        <w:rFonts w:ascii="Wingdings" w:eastAsia="Wingdings" w:hAnsi="Wingdings" w:cs="Wingdings" w:hint="default"/>
      </w:rPr>
    </w:lvl>
    <w:lvl w:ilvl="3" w:tplc="66C2A1C2">
      <w:start w:val="1"/>
      <w:numFmt w:val="bullet"/>
      <w:lvlText w:val="·"/>
      <w:lvlJc w:val="left"/>
      <w:pPr>
        <w:ind w:left="2880" w:hanging="360"/>
      </w:pPr>
      <w:rPr>
        <w:rFonts w:ascii="Symbol" w:eastAsia="Symbol" w:hAnsi="Symbol" w:cs="Symbol" w:hint="default"/>
      </w:rPr>
    </w:lvl>
    <w:lvl w:ilvl="4" w:tplc="022CCAF6">
      <w:start w:val="1"/>
      <w:numFmt w:val="bullet"/>
      <w:lvlText w:val="o"/>
      <w:lvlJc w:val="left"/>
      <w:pPr>
        <w:ind w:left="3600" w:hanging="360"/>
      </w:pPr>
      <w:rPr>
        <w:rFonts w:ascii="Courier New" w:eastAsia="Courier New" w:hAnsi="Courier New" w:cs="Courier New" w:hint="default"/>
      </w:rPr>
    </w:lvl>
    <w:lvl w:ilvl="5" w:tplc="D854B73A">
      <w:start w:val="1"/>
      <w:numFmt w:val="bullet"/>
      <w:lvlText w:val="§"/>
      <w:lvlJc w:val="left"/>
      <w:pPr>
        <w:ind w:left="4320" w:hanging="360"/>
      </w:pPr>
      <w:rPr>
        <w:rFonts w:ascii="Wingdings" w:eastAsia="Wingdings" w:hAnsi="Wingdings" w:cs="Wingdings" w:hint="default"/>
      </w:rPr>
    </w:lvl>
    <w:lvl w:ilvl="6" w:tplc="B560D7CA">
      <w:start w:val="1"/>
      <w:numFmt w:val="bullet"/>
      <w:lvlText w:val="·"/>
      <w:lvlJc w:val="left"/>
      <w:pPr>
        <w:ind w:left="5040" w:hanging="360"/>
      </w:pPr>
      <w:rPr>
        <w:rFonts w:ascii="Symbol" w:eastAsia="Symbol" w:hAnsi="Symbol" w:cs="Symbol" w:hint="default"/>
      </w:rPr>
    </w:lvl>
    <w:lvl w:ilvl="7" w:tplc="178E0AFE">
      <w:start w:val="1"/>
      <w:numFmt w:val="bullet"/>
      <w:lvlText w:val="o"/>
      <w:lvlJc w:val="left"/>
      <w:pPr>
        <w:ind w:left="5760" w:hanging="360"/>
      </w:pPr>
      <w:rPr>
        <w:rFonts w:ascii="Courier New" w:eastAsia="Courier New" w:hAnsi="Courier New" w:cs="Courier New" w:hint="default"/>
      </w:rPr>
    </w:lvl>
    <w:lvl w:ilvl="8" w:tplc="26BC58C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8513948"/>
    <w:multiLevelType w:val="hybridMultilevel"/>
    <w:tmpl w:val="8F44C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AB4699"/>
    <w:multiLevelType w:val="hybridMultilevel"/>
    <w:tmpl w:val="5890EC24"/>
    <w:lvl w:ilvl="0" w:tplc="B57E4820">
      <w:start w:val="1"/>
      <w:numFmt w:val="bullet"/>
      <w:lvlText w:val="·"/>
      <w:lvlJc w:val="left"/>
      <w:pPr>
        <w:ind w:left="709" w:hanging="360"/>
      </w:pPr>
      <w:rPr>
        <w:rFonts w:ascii="Symbol" w:eastAsia="Symbol" w:hAnsi="Symbol" w:cs="Symbol" w:hint="default"/>
      </w:rPr>
    </w:lvl>
    <w:lvl w:ilvl="1" w:tplc="7800022C">
      <w:start w:val="1"/>
      <w:numFmt w:val="bullet"/>
      <w:lvlText w:val="o"/>
      <w:lvlJc w:val="left"/>
      <w:pPr>
        <w:ind w:left="1429" w:hanging="360"/>
      </w:pPr>
      <w:rPr>
        <w:rFonts w:ascii="Courier New" w:eastAsia="Courier New" w:hAnsi="Courier New" w:cs="Courier New" w:hint="default"/>
      </w:rPr>
    </w:lvl>
    <w:lvl w:ilvl="2" w:tplc="A096215E">
      <w:start w:val="1"/>
      <w:numFmt w:val="bullet"/>
      <w:lvlText w:val="§"/>
      <w:lvlJc w:val="left"/>
      <w:pPr>
        <w:ind w:left="2149" w:hanging="360"/>
      </w:pPr>
      <w:rPr>
        <w:rFonts w:ascii="Wingdings" w:eastAsia="Wingdings" w:hAnsi="Wingdings" w:cs="Wingdings" w:hint="default"/>
      </w:rPr>
    </w:lvl>
    <w:lvl w:ilvl="3" w:tplc="6BBA59AA">
      <w:start w:val="1"/>
      <w:numFmt w:val="bullet"/>
      <w:lvlText w:val="·"/>
      <w:lvlJc w:val="left"/>
      <w:pPr>
        <w:ind w:left="2869" w:hanging="360"/>
      </w:pPr>
      <w:rPr>
        <w:rFonts w:ascii="Symbol" w:eastAsia="Symbol" w:hAnsi="Symbol" w:cs="Symbol" w:hint="default"/>
      </w:rPr>
    </w:lvl>
    <w:lvl w:ilvl="4" w:tplc="2D08E020">
      <w:start w:val="1"/>
      <w:numFmt w:val="bullet"/>
      <w:lvlText w:val="o"/>
      <w:lvlJc w:val="left"/>
      <w:pPr>
        <w:ind w:left="3589" w:hanging="360"/>
      </w:pPr>
      <w:rPr>
        <w:rFonts w:ascii="Courier New" w:eastAsia="Courier New" w:hAnsi="Courier New" w:cs="Courier New" w:hint="default"/>
      </w:rPr>
    </w:lvl>
    <w:lvl w:ilvl="5" w:tplc="DDCC831E">
      <w:start w:val="1"/>
      <w:numFmt w:val="bullet"/>
      <w:lvlText w:val="§"/>
      <w:lvlJc w:val="left"/>
      <w:pPr>
        <w:ind w:left="4309" w:hanging="360"/>
      </w:pPr>
      <w:rPr>
        <w:rFonts w:ascii="Wingdings" w:eastAsia="Wingdings" w:hAnsi="Wingdings" w:cs="Wingdings" w:hint="default"/>
      </w:rPr>
    </w:lvl>
    <w:lvl w:ilvl="6" w:tplc="9A2E4D76">
      <w:start w:val="1"/>
      <w:numFmt w:val="bullet"/>
      <w:lvlText w:val="·"/>
      <w:lvlJc w:val="left"/>
      <w:pPr>
        <w:ind w:left="5029" w:hanging="360"/>
      </w:pPr>
      <w:rPr>
        <w:rFonts w:ascii="Symbol" w:eastAsia="Symbol" w:hAnsi="Symbol" w:cs="Symbol" w:hint="default"/>
      </w:rPr>
    </w:lvl>
    <w:lvl w:ilvl="7" w:tplc="0DCA8518">
      <w:start w:val="1"/>
      <w:numFmt w:val="bullet"/>
      <w:lvlText w:val="o"/>
      <w:lvlJc w:val="left"/>
      <w:pPr>
        <w:ind w:left="5749" w:hanging="360"/>
      </w:pPr>
      <w:rPr>
        <w:rFonts w:ascii="Courier New" w:eastAsia="Courier New" w:hAnsi="Courier New" w:cs="Courier New" w:hint="default"/>
      </w:rPr>
    </w:lvl>
    <w:lvl w:ilvl="8" w:tplc="7E5855A2">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69302265"/>
    <w:multiLevelType w:val="hybridMultilevel"/>
    <w:tmpl w:val="48704A78"/>
    <w:lvl w:ilvl="0" w:tplc="5EF6805C">
      <w:start w:val="1"/>
      <w:numFmt w:val="bullet"/>
      <w:lvlText w:val="·"/>
      <w:lvlJc w:val="left"/>
      <w:pPr>
        <w:ind w:left="709" w:hanging="360"/>
      </w:pPr>
      <w:rPr>
        <w:rFonts w:ascii="Symbol" w:eastAsia="Symbol" w:hAnsi="Symbol" w:cs="Symbol" w:hint="default"/>
      </w:rPr>
    </w:lvl>
    <w:lvl w:ilvl="1" w:tplc="A81E27E0">
      <w:start w:val="1"/>
      <w:numFmt w:val="bullet"/>
      <w:lvlText w:val="o"/>
      <w:lvlJc w:val="left"/>
      <w:pPr>
        <w:ind w:left="1429" w:hanging="360"/>
      </w:pPr>
      <w:rPr>
        <w:rFonts w:ascii="Courier New" w:eastAsia="Courier New" w:hAnsi="Courier New" w:cs="Courier New" w:hint="default"/>
      </w:rPr>
    </w:lvl>
    <w:lvl w:ilvl="2" w:tplc="14009650">
      <w:start w:val="1"/>
      <w:numFmt w:val="bullet"/>
      <w:lvlText w:val="§"/>
      <w:lvlJc w:val="left"/>
      <w:pPr>
        <w:ind w:left="2149" w:hanging="360"/>
      </w:pPr>
      <w:rPr>
        <w:rFonts w:ascii="Wingdings" w:eastAsia="Wingdings" w:hAnsi="Wingdings" w:cs="Wingdings" w:hint="default"/>
      </w:rPr>
    </w:lvl>
    <w:lvl w:ilvl="3" w:tplc="FC84E7EC">
      <w:start w:val="1"/>
      <w:numFmt w:val="bullet"/>
      <w:lvlText w:val="·"/>
      <w:lvlJc w:val="left"/>
      <w:pPr>
        <w:ind w:left="2869" w:hanging="360"/>
      </w:pPr>
      <w:rPr>
        <w:rFonts w:ascii="Symbol" w:eastAsia="Symbol" w:hAnsi="Symbol" w:cs="Symbol" w:hint="default"/>
      </w:rPr>
    </w:lvl>
    <w:lvl w:ilvl="4" w:tplc="E0C0B810">
      <w:start w:val="1"/>
      <w:numFmt w:val="bullet"/>
      <w:lvlText w:val="o"/>
      <w:lvlJc w:val="left"/>
      <w:pPr>
        <w:ind w:left="3589" w:hanging="360"/>
      </w:pPr>
      <w:rPr>
        <w:rFonts w:ascii="Courier New" w:eastAsia="Courier New" w:hAnsi="Courier New" w:cs="Courier New" w:hint="default"/>
      </w:rPr>
    </w:lvl>
    <w:lvl w:ilvl="5" w:tplc="CB52C326">
      <w:start w:val="1"/>
      <w:numFmt w:val="bullet"/>
      <w:lvlText w:val="§"/>
      <w:lvlJc w:val="left"/>
      <w:pPr>
        <w:ind w:left="4309" w:hanging="360"/>
      </w:pPr>
      <w:rPr>
        <w:rFonts w:ascii="Wingdings" w:eastAsia="Wingdings" w:hAnsi="Wingdings" w:cs="Wingdings" w:hint="default"/>
      </w:rPr>
    </w:lvl>
    <w:lvl w:ilvl="6" w:tplc="417A3C18">
      <w:start w:val="1"/>
      <w:numFmt w:val="bullet"/>
      <w:lvlText w:val="·"/>
      <w:lvlJc w:val="left"/>
      <w:pPr>
        <w:ind w:left="5029" w:hanging="360"/>
      </w:pPr>
      <w:rPr>
        <w:rFonts w:ascii="Symbol" w:eastAsia="Symbol" w:hAnsi="Symbol" w:cs="Symbol" w:hint="default"/>
      </w:rPr>
    </w:lvl>
    <w:lvl w:ilvl="7" w:tplc="C666D82C">
      <w:start w:val="1"/>
      <w:numFmt w:val="bullet"/>
      <w:lvlText w:val="o"/>
      <w:lvlJc w:val="left"/>
      <w:pPr>
        <w:ind w:left="5749" w:hanging="360"/>
      </w:pPr>
      <w:rPr>
        <w:rFonts w:ascii="Courier New" w:eastAsia="Courier New" w:hAnsi="Courier New" w:cs="Courier New" w:hint="default"/>
      </w:rPr>
    </w:lvl>
    <w:lvl w:ilvl="8" w:tplc="C11A74E6">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7B5C5543"/>
    <w:multiLevelType w:val="hybridMultilevel"/>
    <w:tmpl w:val="78A6F914"/>
    <w:lvl w:ilvl="0" w:tplc="2650452A">
      <w:start w:val="1"/>
      <w:numFmt w:val="bullet"/>
      <w:lvlText w:val="·"/>
      <w:lvlJc w:val="left"/>
      <w:pPr>
        <w:ind w:left="709" w:hanging="360"/>
      </w:pPr>
      <w:rPr>
        <w:rFonts w:ascii="Symbol" w:eastAsia="Symbol" w:hAnsi="Symbol" w:cs="Symbol" w:hint="default"/>
      </w:rPr>
    </w:lvl>
    <w:lvl w:ilvl="1" w:tplc="B266A246">
      <w:start w:val="1"/>
      <w:numFmt w:val="bullet"/>
      <w:lvlText w:val="o"/>
      <w:lvlJc w:val="left"/>
      <w:pPr>
        <w:ind w:left="1440" w:hanging="360"/>
      </w:pPr>
      <w:rPr>
        <w:rFonts w:ascii="Courier New" w:eastAsia="Courier New" w:hAnsi="Courier New" w:cs="Courier New" w:hint="default"/>
      </w:rPr>
    </w:lvl>
    <w:lvl w:ilvl="2" w:tplc="D6E6D3C0">
      <w:start w:val="1"/>
      <w:numFmt w:val="bullet"/>
      <w:lvlText w:val="§"/>
      <w:lvlJc w:val="left"/>
      <w:pPr>
        <w:ind w:left="2160" w:hanging="360"/>
      </w:pPr>
      <w:rPr>
        <w:rFonts w:ascii="Wingdings" w:eastAsia="Wingdings" w:hAnsi="Wingdings" w:cs="Wingdings" w:hint="default"/>
      </w:rPr>
    </w:lvl>
    <w:lvl w:ilvl="3" w:tplc="1B9CB156">
      <w:start w:val="1"/>
      <w:numFmt w:val="bullet"/>
      <w:lvlText w:val="·"/>
      <w:lvlJc w:val="left"/>
      <w:pPr>
        <w:ind w:left="2880" w:hanging="360"/>
      </w:pPr>
      <w:rPr>
        <w:rFonts w:ascii="Symbol" w:eastAsia="Symbol" w:hAnsi="Symbol" w:cs="Symbol" w:hint="default"/>
      </w:rPr>
    </w:lvl>
    <w:lvl w:ilvl="4" w:tplc="AF7A85B6">
      <w:start w:val="1"/>
      <w:numFmt w:val="bullet"/>
      <w:lvlText w:val="o"/>
      <w:lvlJc w:val="left"/>
      <w:pPr>
        <w:ind w:left="3600" w:hanging="360"/>
      </w:pPr>
      <w:rPr>
        <w:rFonts w:ascii="Courier New" w:eastAsia="Courier New" w:hAnsi="Courier New" w:cs="Courier New" w:hint="default"/>
      </w:rPr>
    </w:lvl>
    <w:lvl w:ilvl="5" w:tplc="3CD06A0C">
      <w:start w:val="1"/>
      <w:numFmt w:val="bullet"/>
      <w:lvlText w:val="§"/>
      <w:lvlJc w:val="left"/>
      <w:pPr>
        <w:ind w:left="4320" w:hanging="360"/>
      </w:pPr>
      <w:rPr>
        <w:rFonts w:ascii="Wingdings" w:eastAsia="Wingdings" w:hAnsi="Wingdings" w:cs="Wingdings" w:hint="default"/>
      </w:rPr>
    </w:lvl>
    <w:lvl w:ilvl="6" w:tplc="EEE21A1E">
      <w:start w:val="1"/>
      <w:numFmt w:val="bullet"/>
      <w:lvlText w:val="·"/>
      <w:lvlJc w:val="left"/>
      <w:pPr>
        <w:ind w:left="5040" w:hanging="360"/>
      </w:pPr>
      <w:rPr>
        <w:rFonts w:ascii="Symbol" w:eastAsia="Symbol" w:hAnsi="Symbol" w:cs="Symbol" w:hint="default"/>
      </w:rPr>
    </w:lvl>
    <w:lvl w:ilvl="7" w:tplc="6986CA78">
      <w:start w:val="1"/>
      <w:numFmt w:val="bullet"/>
      <w:lvlText w:val="o"/>
      <w:lvlJc w:val="left"/>
      <w:pPr>
        <w:ind w:left="5760" w:hanging="360"/>
      </w:pPr>
      <w:rPr>
        <w:rFonts w:ascii="Courier New" w:eastAsia="Courier New" w:hAnsi="Courier New" w:cs="Courier New" w:hint="default"/>
      </w:rPr>
    </w:lvl>
    <w:lvl w:ilvl="8" w:tplc="F17CB9E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6"/>
  </w:num>
  <w:num w:numId="3">
    <w:abstractNumId w:val="4"/>
  </w:num>
  <w:num w:numId="4">
    <w:abstractNumId w:val="9"/>
  </w:num>
  <w:num w:numId="5">
    <w:abstractNumId w:val="1"/>
  </w:num>
  <w:num w:numId="6">
    <w:abstractNumId w:val="5"/>
  </w:num>
  <w:num w:numId="7">
    <w:abstractNumId w:val="10"/>
  </w:num>
  <w:num w:numId="8">
    <w:abstractNumId w:val="11"/>
  </w:num>
  <w:num w:numId="9">
    <w:abstractNumId w:val="7"/>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27"/>
    <w:rsid w:val="00156629"/>
    <w:rsid w:val="00451E4A"/>
    <w:rsid w:val="00463026"/>
    <w:rsid w:val="004A4AC8"/>
    <w:rsid w:val="004B41A4"/>
    <w:rsid w:val="00547E8C"/>
    <w:rsid w:val="005859D4"/>
    <w:rsid w:val="005C7E5C"/>
    <w:rsid w:val="006F7593"/>
    <w:rsid w:val="00707EC9"/>
    <w:rsid w:val="007968B6"/>
    <w:rsid w:val="00803A85"/>
    <w:rsid w:val="008173F8"/>
    <w:rsid w:val="00896BB1"/>
    <w:rsid w:val="00905FD8"/>
    <w:rsid w:val="0095076A"/>
    <w:rsid w:val="00BC1644"/>
    <w:rsid w:val="00C8704B"/>
    <w:rsid w:val="00CB5F3F"/>
    <w:rsid w:val="00CC3D82"/>
    <w:rsid w:val="00D66100"/>
    <w:rsid w:val="00DF27E4"/>
    <w:rsid w:val="00F238AB"/>
    <w:rsid w:val="00F72F5E"/>
    <w:rsid w:val="00FB2327"/>
    <w:rsid w:val="00FD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4B48"/>
  <w15:docId w15:val="{D2C217E2-8FAE-433C-81E7-04343D30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rPr>
      <w:rFonts w:ascii="Source Sans 3" w:hAnsi="Source Sans 3"/>
    </w:rPr>
  </w:style>
  <w:style w:type="paragraph" w:styleId="berschrift1">
    <w:name w:val="heading 1"/>
    <w:basedOn w:val="Standard"/>
    <w:next w:val="Standard"/>
    <w:link w:val="berschrift1Zchn"/>
    <w:uiPriority w:val="9"/>
    <w:qFormat/>
    <w:pPr>
      <w:keepNext/>
      <w:keepLines/>
      <w:spacing w:before="240" w:after="240"/>
      <w:outlineLvl w:val="0"/>
    </w:pPr>
    <w:rPr>
      <w:rFonts w:eastAsia="Arial" w:cs="Arial"/>
      <w:b/>
      <w:sz w:val="32"/>
      <w:szCs w:val="40"/>
    </w:rPr>
  </w:style>
  <w:style w:type="paragraph" w:styleId="berschrift2">
    <w:name w:val="heading 2"/>
    <w:basedOn w:val="Standard"/>
    <w:next w:val="Standard"/>
    <w:link w:val="berschrift2Zchn"/>
    <w:uiPriority w:val="9"/>
    <w:unhideWhenUsed/>
    <w:qFormat/>
    <w:pPr>
      <w:keepNext/>
      <w:keepLines/>
      <w:spacing w:before="240" w:after="240"/>
      <w:outlineLvl w:val="1"/>
    </w:pPr>
    <w:rPr>
      <w:rFonts w:eastAsia="Arial" w:cs="Arial"/>
      <w:b/>
      <w:sz w:val="28"/>
    </w:rPr>
  </w:style>
  <w:style w:type="paragraph" w:styleId="berschrift3">
    <w:name w:val="heading 3"/>
    <w:basedOn w:val="Standard"/>
    <w:next w:val="Standard"/>
    <w:link w:val="berschrift3Zchn"/>
    <w:uiPriority w:val="9"/>
    <w:unhideWhenUsed/>
    <w:qFormat/>
    <w:pPr>
      <w:keepNext/>
      <w:keepLines/>
      <w:spacing w:before="240" w:after="240"/>
      <w:outlineLvl w:val="2"/>
    </w:pPr>
    <w:rPr>
      <w:rFonts w:eastAsia="Arial" w:cs="Arial"/>
      <w:b/>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Source Sans 3" w:eastAsia="Arial" w:hAnsi="Source Sans 3" w:cs="Arial"/>
      <w:b/>
      <w:sz w:val="32"/>
      <w:szCs w:val="40"/>
    </w:rPr>
  </w:style>
  <w:style w:type="character" w:customStyle="1" w:styleId="berschrift2Zchn">
    <w:name w:val="Überschrift 2 Zchn"/>
    <w:link w:val="berschrift2"/>
    <w:uiPriority w:val="9"/>
    <w:rPr>
      <w:rFonts w:ascii="Source Sans 3" w:eastAsia="Arial" w:hAnsi="Source Sans 3" w:cs="Arial"/>
      <w:b/>
      <w:sz w:val="28"/>
    </w:rPr>
  </w:style>
  <w:style w:type="character" w:customStyle="1" w:styleId="berschrift3Zchn">
    <w:name w:val="Überschrift 3 Zchn"/>
    <w:link w:val="berschrift3"/>
    <w:uiPriority w:val="9"/>
    <w:rPr>
      <w:rFonts w:ascii="Source Sans 3" w:eastAsia="Arial" w:hAnsi="Source Sans 3" w:cs="Arial"/>
      <w:b/>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insideV w:val="none" w:sz="4" w:space="0" w:color="000000"/>
        </w:tcBorders>
        <w:shd w:val="clear" w:color="auto" w:fill="A5A5A5"/>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cPr>
    </w:tblStylePr>
    <w:tblStylePr w:type="lastRow">
      <w:rPr>
        <w:b/>
        <w:bCs/>
      </w:rPr>
      <w:tblPr/>
      <w:tcPr>
        <w:tcBorders>
          <w:top w:val="single" w:sz="4" w:space="0" w:color="A5A5A5" w:themeColor="accent3"/>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A5A5A5" w:themeColor="accent3"/>
          <w:left w:val="none" w:sz="4" w:space="0" w:color="000000"/>
        </w:tcBorders>
      </w:tcPr>
    </w:tblStylePr>
    <w:tblStylePr w:type="swCell">
      <w:tblPr/>
      <w:tcPr>
        <w:tcBorders>
          <w:top w:val="single" w:sz="4" w:space="0" w:color="A5A5A5" w:themeColor="accent3"/>
          <w:right w:val="none" w:sz="4" w:space="0" w:color="000000"/>
        </w:tcBorders>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tcBorders>
        <w:shd w:val="clear" w:color="auto" w:fill="A5A5A5"/>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ichtaufgelsteErwhnung">
    <w:name w:val="Unresolved Mention"/>
    <w:basedOn w:val="Absatz-Standardschriftart"/>
    <w:uiPriority w:val="99"/>
    <w:semiHidden/>
    <w:unhideWhenUsed/>
    <w:rsid w:val="00905FD8"/>
    <w:rPr>
      <w:color w:val="605E5C"/>
      <w:shd w:val="clear" w:color="auto" w:fill="E1DFDD"/>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F72F5E"/>
  </w:style>
  <w:style w:type="paragraph" w:styleId="Kommentarthema">
    <w:name w:val="annotation subject"/>
    <w:basedOn w:val="Kommentartext"/>
    <w:next w:val="Kommentartext"/>
    <w:link w:val="KommentarthemaZchn"/>
    <w:uiPriority w:val="99"/>
    <w:semiHidden/>
    <w:unhideWhenUsed/>
    <w:rsid w:val="00BC1644"/>
    <w:rPr>
      <w:b/>
      <w:bCs/>
    </w:rPr>
  </w:style>
  <w:style w:type="character" w:customStyle="1" w:styleId="KommentarthemaZchn">
    <w:name w:val="Kommentarthema Zchn"/>
    <w:basedOn w:val="KommentartextZchn"/>
    <w:link w:val="Kommentarthema"/>
    <w:uiPriority w:val="99"/>
    <w:semiHidden/>
    <w:rsid w:val="00BC1644"/>
    <w:rPr>
      <w:rFonts w:ascii="Source Sans 3" w:hAnsi="Source Sans 3"/>
      <w:b/>
      <w:bCs/>
      <w:sz w:val="20"/>
      <w:szCs w:val="20"/>
    </w:rPr>
  </w:style>
  <w:style w:type="character" w:styleId="BesuchterLink">
    <w:name w:val="FollowedHyperlink"/>
    <w:basedOn w:val="Absatz-Standardschriftart"/>
    <w:uiPriority w:val="99"/>
    <w:semiHidden/>
    <w:unhideWhenUsed/>
    <w:rsid w:val="00BC1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4580">
      <w:bodyDiv w:val="1"/>
      <w:marLeft w:val="0"/>
      <w:marRight w:val="0"/>
      <w:marTop w:val="0"/>
      <w:marBottom w:val="0"/>
      <w:divBdr>
        <w:top w:val="none" w:sz="0" w:space="0" w:color="auto"/>
        <w:left w:val="none" w:sz="0" w:space="0" w:color="auto"/>
        <w:bottom w:val="none" w:sz="0" w:space="0" w:color="auto"/>
        <w:right w:val="none" w:sz="0" w:space="0" w:color="auto"/>
      </w:divBdr>
    </w:div>
    <w:div w:id="1759062909">
      <w:bodyDiv w:val="1"/>
      <w:marLeft w:val="0"/>
      <w:marRight w:val="0"/>
      <w:marTop w:val="0"/>
      <w:marBottom w:val="0"/>
      <w:divBdr>
        <w:top w:val="none" w:sz="0" w:space="0" w:color="auto"/>
        <w:left w:val="none" w:sz="0" w:space="0" w:color="auto"/>
        <w:bottom w:val="none" w:sz="0" w:space="0" w:color="auto"/>
        <w:right w:val="none" w:sz="0" w:space="0" w:color="auto"/>
      </w:divBdr>
    </w:div>
    <w:div w:id="18861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pb.de/themen/medien-journalismus/stopfakenews/246807/den-durchblick-behalten-so-lassen-sich-fake-news-enttarnen/" TargetMode="External"/><Relationship Id="rId17" Type="http://schemas.openxmlformats.org/officeDocument/2006/relationships/hyperlink" Target="https://www.bpb.de/themen/medien-journalismus/stopfakenews/246807/den-durchblick-behalten-so-lassen-sich-fake-news-enttarnen/" TargetMode="Externa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04F0EBC-F7B4-41BC-90A8-0AA734304CBC}">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Rössler</dc:creator>
  <cp:lastModifiedBy>Carolin Rössler</cp:lastModifiedBy>
  <cp:revision>2</cp:revision>
  <cp:lastPrinted>2024-05-24T11:26:00Z</cp:lastPrinted>
  <dcterms:created xsi:type="dcterms:W3CDTF">2024-12-10T11:02:00Z</dcterms:created>
  <dcterms:modified xsi:type="dcterms:W3CDTF">2024-12-10T11:02:00Z</dcterms:modified>
</cp:coreProperties>
</file>