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3A7C" w14:textId="3945FEA3" w:rsidR="00C55E99" w:rsidRPr="00CC5D61" w:rsidRDefault="008563BB" w:rsidP="00CC5D61">
      <w:pPr>
        <w:pStyle w:val="berschrift1"/>
      </w:pPr>
      <w:r>
        <w:rPr>
          <w:noProof/>
        </w:rPr>
        <w:drawing>
          <wp:anchor distT="0" distB="0" distL="114300" distR="114300" simplePos="0" relativeHeight="251658240" behindDoc="0" locked="0" layoutInCell="1" allowOverlap="1" wp14:anchorId="3F3F0E7A" wp14:editId="32E16272">
            <wp:simplePos x="0" y="0"/>
            <wp:positionH relativeFrom="margin">
              <wp:align>right</wp:align>
            </wp:positionH>
            <wp:positionV relativeFrom="paragraph">
              <wp:posOffset>156845</wp:posOffset>
            </wp:positionV>
            <wp:extent cx="1132840" cy="944880"/>
            <wp:effectExtent l="0" t="0" r="0" b="762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2840" cy="944880"/>
                    </a:xfrm>
                    <a:prstGeom prst="rect">
                      <a:avLst/>
                    </a:prstGeom>
                  </pic:spPr>
                </pic:pic>
              </a:graphicData>
            </a:graphic>
            <wp14:sizeRelH relativeFrom="margin">
              <wp14:pctWidth>0</wp14:pctWidth>
            </wp14:sizeRelH>
            <wp14:sizeRelV relativeFrom="margin">
              <wp14:pctHeight>0</wp14:pctHeight>
            </wp14:sizeRelV>
          </wp:anchor>
        </w:drawing>
      </w:r>
      <w:r w:rsidR="00FC54EE" w:rsidRPr="00CC5D61">
        <w:t>Was kannst du tun gegen Hass und Hetze im Internet?</w:t>
      </w:r>
    </w:p>
    <w:p w14:paraId="5ACC750C" w14:textId="77777777" w:rsidR="00C55E99" w:rsidRDefault="00FC54EE" w:rsidP="00CC5D61">
      <w:r w:rsidRPr="00CC5D61">
        <w:t>Wir alle nutzen gerne das Internet und insbesondere Soziale Netzwerke und Messenger. Nicht immer ist alles nett formuliert und leider können wir dort auch Diskriminierungen und Hetze lesen. Egal, ob du selbst oder andere im Netz beleidigt werden, versuche Folgendes zu berücksichtigen und zu tun:</w:t>
      </w:r>
    </w:p>
    <w:p w14:paraId="70B32A91" w14:textId="77777777" w:rsidR="00C55E99" w:rsidRPr="00CC5D61" w:rsidRDefault="00FC54EE" w:rsidP="00CC5D61">
      <w:pPr>
        <w:rPr>
          <w:b/>
          <w:bCs/>
        </w:rPr>
      </w:pPr>
      <w:r w:rsidRPr="00CC5D61">
        <w:rPr>
          <w:b/>
          <w:bCs/>
        </w:rPr>
        <w:t>Bist du selbst von Beleidigungen betroffen?</w:t>
      </w:r>
    </w:p>
    <w:p w14:paraId="2474FB62" w14:textId="77777777" w:rsidR="00C55E99" w:rsidRDefault="00FC54EE" w:rsidP="00CC5D61">
      <w:r>
        <w:t>Antworte nicht direkt und alleine darauf, hole dir Hilfe und Unterstützung. Gemeinsam könnt ihr entscheiden, wie ihr darauf reagieren könnt.</w:t>
      </w:r>
    </w:p>
    <w:p w14:paraId="36DC9813" w14:textId="77777777" w:rsidR="00C55E99" w:rsidRPr="00CC5D61" w:rsidRDefault="00FC54EE" w:rsidP="00CC5D61">
      <w:pPr>
        <w:rPr>
          <w:b/>
          <w:bCs/>
        </w:rPr>
      </w:pPr>
      <w:r w:rsidRPr="00CC5D61">
        <w:rPr>
          <w:b/>
          <w:bCs/>
        </w:rPr>
        <w:t>Und was kannst du nun gegen diese oder die Beleidigungen von anderen Menschen im Internet machen?</w:t>
      </w:r>
    </w:p>
    <w:p w14:paraId="47C2D097" w14:textId="77777777" w:rsidR="00CC5D61" w:rsidRDefault="00CC5D61" w:rsidP="00CC5D61">
      <w:r>
        <w:rPr>
          <w:noProof/>
        </w:rPr>
        <w:drawing>
          <wp:anchor distT="0" distB="0" distL="115200" distR="115200" simplePos="0" relativeHeight="21504" behindDoc="0" locked="0" layoutInCell="1" allowOverlap="1" wp14:anchorId="1E025EE6" wp14:editId="651E7AA0">
            <wp:simplePos x="0" y="0"/>
            <wp:positionH relativeFrom="column">
              <wp:posOffset>5243195</wp:posOffset>
            </wp:positionH>
            <wp:positionV relativeFrom="paragraph">
              <wp:posOffset>287020</wp:posOffset>
            </wp:positionV>
            <wp:extent cx="413385" cy="413385"/>
            <wp:effectExtent l="0" t="0" r="5715"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9405" name=""/>
                    <pic:cNvPicPr>
                      <a:picLocks noChangeAspect="1"/>
                    </pic:cNvPicPr>
                  </pic:nvPicPr>
                  <pic:blipFill>
                    <a:blip r:embed="rId11"/>
                    <a:stretch/>
                  </pic:blipFill>
                  <pic:spPr bwMode="auto">
                    <a:xfrm>
                      <a:off x="0" y="0"/>
                      <a:ext cx="413385" cy="413385"/>
                    </a:xfrm>
                    <a:prstGeom prst="rect">
                      <a:avLst/>
                    </a:prstGeom>
                  </pic:spPr>
                </pic:pic>
              </a:graphicData>
            </a:graphic>
          </wp:anchor>
        </w:drawing>
      </w:r>
      <w:r w:rsidR="00FC54EE">
        <w:t xml:space="preserve">Melde die Inhalte der </w:t>
      </w:r>
      <w:proofErr w:type="spellStart"/>
      <w:r w:rsidR="00FC54EE">
        <w:t>Social</w:t>
      </w:r>
      <w:proofErr w:type="spellEnd"/>
      <w:r w:rsidR="00FC54EE">
        <w:t xml:space="preserve">-Media-Plattform und bitte um Löschung. Hasskommentare, Hetze und Postings kannst du zudem auch bei Polizeidienststellen und Meldeportalen anzeigen. Schau dir dazu folgende Tipps an: </w:t>
      </w:r>
      <w:hyperlink r:id="rId12" w:tooltip="https://www.klicksafe.de/materialien/hasskommentare-dokumentieren" w:history="1">
        <w:r w:rsidR="00FC54EE">
          <w:rPr>
            <w:rStyle w:val="Hyperlink"/>
          </w:rPr>
          <w:t>https://www.klicksafe.de/materialien/hasskommentare-dokumentieren</w:t>
        </w:r>
      </w:hyperlink>
      <w:r w:rsidR="00FC54EE">
        <w:t xml:space="preserve">. </w:t>
      </w:r>
      <w:r w:rsidR="00FC54EE">
        <w:br/>
      </w:r>
    </w:p>
    <w:p w14:paraId="17C919D5" w14:textId="77777777" w:rsidR="00C55E99" w:rsidRDefault="00FC54EE" w:rsidP="00CC5D61">
      <w:r>
        <w:t>Und wenn du Unterstützung zur Seite hast, dann kommentiert gemeinsam, sachlich und mit Ich-Botschaften. Betone dabei, was du verletzend findest und versuche die andere Person nicht anzugreifen.</w:t>
      </w:r>
    </w:p>
    <w:p w14:paraId="18F0C637" w14:textId="77777777" w:rsidR="00C55E99" w:rsidRPr="00CC5D61" w:rsidRDefault="00FC54EE" w:rsidP="00CC5D61">
      <w:pPr>
        <w:rPr>
          <w:b/>
          <w:bCs/>
        </w:rPr>
      </w:pPr>
      <w:r w:rsidRPr="00CC5D61">
        <w:rPr>
          <w:b/>
          <w:bCs/>
        </w:rPr>
        <w:t>...und kann ich Gegenrede (Counter Speech) trainieren?</w:t>
      </w:r>
    </w:p>
    <w:p w14:paraId="67F0EA8B" w14:textId="77777777" w:rsidR="00C55E99" w:rsidRDefault="00FC54EE" w:rsidP="00CC5D61">
      <w:r>
        <w:rPr>
          <w:noProof/>
        </w:rPr>
        <mc:AlternateContent>
          <mc:Choice Requires="wpg">
            <w:drawing>
              <wp:anchor distT="0" distB="0" distL="115200" distR="115200" simplePos="0" relativeHeight="15360" behindDoc="0" locked="0" layoutInCell="1" allowOverlap="1" wp14:anchorId="6D196E79" wp14:editId="03B00189">
                <wp:simplePos x="0" y="0"/>
                <wp:positionH relativeFrom="column">
                  <wp:posOffset>5239905</wp:posOffset>
                </wp:positionH>
                <wp:positionV relativeFrom="paragraph">
                  <wp:posOffset>250237</wp:posOffset>
                </wp:positionV>
                <wp:extent cx="414000" cy="414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6214" name=""/>
                        <pic:cNvPicPr>
                          <a:picLocks noChangeAspect="1"/>
                        </pic:cNvPicPr>
                      </pic:nvPicPr>
                      <pic:blipFill>
                        <a:blip r:embed="rId13"/>
                        <a:stretch/>
                      </pic:blipFill>
                      <pic:spPr bwMode="auto">
                        <a:xfrm>
                          <a:off x="0" y="0"/>
                          <a:ext cx="414000" cy="41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1pt;mso-wrap-distance-top:0.0pt;mso-wrap-distance-right:9.1pt;mso-wrap-distance-bottom:0.0pt;z-index:15360;o:allowoverlap:true;o:allowincell:true;mso-position-horizontal-relative:text;margin-left:412.6pt;mso-position-horizontal:absolute;mso-position-vertical-relative:text;margin-top:19.7pt;mso-position-vertical:absolute;width:32.6pt;height:32.6pt;rotation:0;" stroked="false">
                <v:path textboxrect="0,0,0,0"/>
                <v:imagedata r:id="rId16" o:title=""/>
              </v:shape>
            </w:pict>
          </mc:Fallback>
        </mc:AlternateContent>
      </w:r>
      <w:r>
        <w:rPr>
          <w:b/>
        </w:rPr>
        <w:t xml:space="preserve">Ja! </w:t>
      </w:r>
      <w:r>
        <w:t>Im Internet findest du einige Anleitungen für digitale Gegenrede.</w:t>
      </w:r>
    </w:p>
    <w:p w14:paraId="2062CA0A" w14:textId="77777777" w:rsidR="00C55E99" w:rsidRDefault="00FC54EE" w:rsidP="00CC5D61">
      <w:r>
        <w:t xml:space="preserve">Schau‘ dir dazu gerne zum Beispiel die </w:t>
      </w:r>
      <w:r>
        <w:rPr>
          <w:b/>
        </w:rPr>
        <w:t>Counter-Speech-Tipps</w:t>
      </w:r>
      <w:r>
        <w:t xml:space="preserve"> von den Profis der Betroffenen-Hilfe </w:t>
      </w:r>
      <w:proofErr w:type="spellStart"/>
      <w:r>
        <w:t>HateAid</w:t>
      </w:r>
      <w:proofErr w:type="spellEnd"/>
      <w:r>
        <w:t xml:space="preserve"> an: </w:t>
      </w:r>
      <w:hyperlink r:id="rId17" w:tooltip="https://hateaid.org/counterspeech/" w:history="1">
        <w:r>
          <w:rPr>
            <w:rStyle w:val="Hyperlink"/>
            <w:b/>
          </w:rPr>
          <w:t>https://hateaid.org/counterspeech/</w:t>
        </w:r>
      </w:hyperlink>
    </w:p>
    <w:p w14:paraId="08ED988F" w14:textId="11CE7500" w:rsidR="00C55E99" w:rsidRDefault="00FC54EE" w:rsidP="00CC5D61">
      <w:pPr>
        <w:rPr>
          <w:rStyle w:val="Hyperlink"/>
          <w:b/>
        </w:rPr>
      </w:pPr>
      <w:r>
        <w:rPr>
          <w:noProof/>
        </w:rPr>
        <mc:AlternateContent>
          <mc:Choice Requires="wpg">
            <w:drawing>
              <wp:anchor distT="0" distB="0" distL="115200" distR="115200" simplePos="0" relativeHeight="4096" behindDoc="0" locked="0" layoutInCell="1" allowOverlap="1" wp14:anchorId="123795B3" wp14:editId="7976BEF4">
                <wp:simplePos x="0" y="0"/>
                <wp:positionH relativeFrom="column">
                  <wp:posOffset>5239905</wp:posOffset>
                </wp:positionH>
                <wp:positionV relativeFrom="paragraph">
                  <wp:posOffset>7747</wp:posOffset>
                </wp:positionV>
                <wp:extent cx="413803" cy="413803"/>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71099" name=""/>
                        <pic:cNvPicPr>
                          <a:picLocks noChangeAspect="1"/>
                        </pic:cNvPicPr>
                      </pic:nvPicPr>
                      <pic:blipFill>
                        <a:blip r:embed="rId18"/>
                        <a:stretch/>
                      </pic:blipFill>
                      <pic:spPr bwMode="auto">
                        <a:xfrm>
                          <a:off x="0" y="0"/>
                          <a:ext cx="413803" cy="413803"/>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1pt;mso-wrap-distance-top:0.0pt;mso-wrap-distance-right:9.1pt;mso-wrap-distance-bottom:0.0pt;z-index:4096;o:allowoverlap:true;o:allowincell:true;mso-position-horizontal-relative:text;margin-left:412.6pt;mso-position-horizontal:absolute;mso-position-vertical-relative:text;margin-top:0.6pt;mso-position-vertical:absolute;width:32.6pt;height:32.6pt;" stroked="false">
                <v:path textboxrect="0,0,0,0"/>
                <v:imagedata r:id="rId19" o:title=""/>
              </v:shape>
            </w:pict>
          </mc:Fallback>
        </mc:AlternateContent>
      </w:r>
      <w:r>
        <w:rPr>
          <w:noProof/>
        </w:rPr>
        <mc:AlternateContent>
          <mc:Choice Requires="wps">
            <w:drawing>
              <wp:anchor distT="0" distB="0" distL="115200" distR="115200" simplePos="0" relativeHeight="3072" behindDoc="0" locked="0" layoutInCell="1" allowOverlap="1" wp14:anchorId="5B88890E" wp14:editId="51877E42">
                <wp:simplePos x="0" y="0"/>
                <wp:positionH relativeFrom="column">
                  <wp:posOffset>-3810</wp:posOffset>
                </wp:positionH>
                <wp:positionV relativeFrom="paragraph">
                  <wp:posOffset>716916</wp:posOffset>
                </wp:positionV>
                <wp:extent cx="5763600" cy="2043800"/>
                <wp:effectExtent l="0" t="0" r="27940" b="13970"/>
                <wp:wrapNone/>
                <wp:docPr id="5" name="Textfeld 2"/>
                <wp:cNvGraphicFramePr/>
                <a:graphic xmlns:a="http://schemas.openxmlformats.org/drawingml/2006/main">
                  <a:graphicData uri="http://schemas.microsoft.com/office/word/2010/wordprocessingShape">
                    <wps:wsp>
                      <wps:cNvSpPr txBox="1"/>
                      <wps:spPr bwMode="auto">
                        <a:xfrm>
                          <a:off x="0" y="0"/>
                          <a:ext cx="5763600" cy="2043799"/>
                        </a:xfrm>
                        <a:prstGeom prst="rect">
                          <a:avLst/>
                        </a:prstGeom>
                        <a:solidFill>
                          <a:srgbClr val="D8DCF4"/>
                        </a:solidFill>
                        <a:ln w="6350">
                          <a:solidFill>
                            <a:srgbClr val="D8DCF4"/>
                          </a:solidFill>
                        </a:ln>
                      </wps:spPr>
                      <wps:txbx>
                        <w:txbxContent>
                          <w:p w14:paraId="297C0543" w14:textId="77777777" w:rsidR="00C55E99" w:rsidRDefault="00FC54EE" w:rsidP="00CC5D61">
                            <w:r>
                              <w:t>Hier findest du weitere Informationen und Hilfe:</w:t>
                            </w:r>
                          </w:p>
                          <w:p w14:paraId="15E2B34F" w14:textId="77777777" w:rsidR="00C55E99" w:rsidRDefault="001D657D" w:rsidP="00CC5D61">
                            <w:hyperlink r:id="rId20" w:tooltip="http://www.jugendschutz.net" w:history="1">
                              <w:r w:rsidR="00FC54EE">
                                <w:rPr>
                                  <w:rStyle w:val="Hyperlink"/>
                                  <w:b/>
                                  <w:bCs/>
                                </w:rPr>
                                <w:t>www.jugendschutz.net</w:t>
                              </w:r>
                            </w:hyperlink>
                            <w:r w:rsidR="00FC54EE">
                              <w:rPr>
                                <w:b/>
                                <w:bCs/>
                              </w:rPr>
                              <w:t xml:space="preserve"> </w:t>
                            </w:r>
                            <w:r w:rsidR="00FC54EE">
                              <w:rPr>
                                <w:b/>
                                <w:bCs/>
                              </w:rPr>
                              <w:br/>
                            </w:r>
                            <w:r w:rsidR="00FC54EE">
                              <w:t>Meldeportal und Infos zum Jugendmedienschutz im Internet</w:t>
                            </w:r>
                          </w:p>
                          <w:p w14:paraId="3505A61E" w14:textId="77777777" w:rsidR="00C55E99" w:rsidRDefault="001D657D" w:rsidP="00CC5D61">
                            <w:hyperlink r:id="rId21" w:tooltip="http://www.klicksafe.de/hate-speech/strategien-gegen-hate-speech" w:history="1">
                              <w:r w:rsidR="00FC54EE">
                                <w:rPr>
                                  <w:rStyle w:val="Hyperlink"/>
                                  <w:b/>
                                </w:rPr>
                                <w:t>www.klicksafe.de/hate-speech/strategien-gegen-hate-speech</w:t>
                              </w:r>
                            </w:hyperlink>
                            <w:r w:rsidR="00FC54EE">
                              <w:br/>
                              <w:t>Mehr Infos und Strategien gegen Hass im Netz</w:t>
                            </w:r>
                          </w:p>
                          <w:p w14:paraId="34C2A8E0" w14:textId="77777777" w:rsidR="00C55E99" w:rsidRDefault="001D657D" w:rsidP="00CC5D61">
                            <w:hyperlink r:id="rId22" w:tooltip="http://www.hateaid.org" w:history="1">
                              <w:r w:rsidR="00FC54EE">
                                <w:rPr>
                                  <w:rStyle w:val="Hyperlink"/>
                                  <w:b/>
                                </w:rPr>
                                <w:t>www.hateaid.org</w:t>
                              </w:r>
                            </w:hyperlink>
                            <w:r w:rsidR="00FC54EE">
                              <w:rPr>
                                <w:b/>
                              </w:rPr>
                              <w:br/>
                            </w:r>
                            <w:r w:rsidR="00FC54EE">
                              <w:t>Betroffenenhilfe</w:t>
                            </w:r>
                          </w:p>
                          <w:p w14:paraId="2AD55EA6" w14:textId="77777777" w:rsidR="00C55E99" w:rsidRDefault="00C55E99" w:rsidP="00CC5D61"/>
                          <w:p w14:paraId="569CCA27" w14:textId="77777777" w:rsidR="00C55E99" w:rsidRDefault="00C55E99" w:rsidP="00CC5D61"/>
                        </w:txbxContent>
                      </wps:txbx>
                      <wps:bodyPr vertOverflow="overflow" horzOverflow="clip" vert="horz" wrap="square" lIns="91440" tIns="45720" rIns="91440" bIns="45720" numCol="1" spcCol="0" rtlCol="0" fromWordArt="0" anchor="t" anchorCtr="0" forceAA="0" compatLnSpc="0">
                        <a:noAutofit/>
                      </wps:bodyPr>
                    </wps:wsp>
                  </a:graphicData>
                </a:graphic>
              </wp:anchor>
            </w:drawing>
          </mc:Choice>
          <mc:Fallback>
            <w:pict>
              <v:shapetype w14:anchorId="5B88890E" id="_x0000_t202" coordsize="21600,21600" o:spt="202" path="m,l,21600r21600,l21600,xe">
                <v:stroke joinstyle="miter"/>
                <v:path gradientshapeok="t" o:connecttype="rect"/>
              </v:shapetype>
              <v:shape id="Textfeld 2" o:spid="_x0000_s1026" type="#_x0000_t202" style="position:absolute;margin-left:-.3pt;margin-top:56.45pt;width:453.85pt;height:160.95pt;z-index:3072;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" fillcolor="#d8dcf4" strokecolor="#d8dcf4" strokeweight=".5pt">
                <v:textbox>
                  <w:txbxContent>
                    <w:p w14:paraId="297C0543" w14:textId="77777777" w:rsidR="00C55E99" w:rsidRDefault="00FC54EE" w:rsidP="00CC5D61">
                      <w:r>
                        <w:t>Hier findest du weitere Informationen und Hilfe:</w:t>
                      </w:r>
                    </w:p>
                    <w:p w14:paraId="15E2B34F" w14:textId="77777777" w:rsidR="00C55E99" w:rsidRDefault="009C5A95" w:rsidP="00CC5D61">
                      <w:hyperlink r:id="rId23" w:tooltip="http://www.jugendschutz.net" w:history="1">
                        <w:r w:rsidR="00FC54EE">
                          <w:rPr>
                            <w:rStyle w:val="Hyperlink"/>
                            <w:b/>
                            <w:bCs/>
                          </w:rPr>
                          <w:t>www.jugendschutz.net</w:t>
                        </w:r>
                      </w:hyperlink>
                      <w:r w:rsidR="00FC54EE">
                        <w:rPr>
                          <w:b/>
                          <w:bCs/>
                        </w:rPr>
                        <w:t xml:space="preserve"> </w:t>
                      </w:r>
                      <w:r w:rsidR="00FC54EE">
                        <w:rPr>
                          <w:b/>
                          <w:bCs/>
                        </w:rPr>
                        <w:br/>
                      </w:r>
                      <w:r w:rsidR="00FC54EE">
                        <w:t>Meldeportal und Infos zum Jugendmedienschutz im Internet</w:t>
                      </w:r>
                    </w:p>
                    <w:p w14:paraId="3505A61E" w14:textId="77777777" w:rsidR="00C55E99" w:rsidRDefault="009C5A95" w:rsidP="00CC5D61">
                      <w:hyperlink r:id="rId24" w:tooltip="http://www.klicksafe.de/hate-speech/strategien-gegen-hate-speech" w:history="1">
                        <w:r w:rsidR="00FC54EE">
                          <w:rPr>
                            <w:rStyle w:val="Hyperlink"/>
                            <w:b/>
                          </w:rPr>
                          <w:t>www.klicksafe.de/hate-speech/strategien-gegen-hate-speech</w:t>
                        </w:r>
                      </w:hyperlink>
                      <w:r w:rsidR="00FC54EE">
                        <w:br/>
                        <w:t>Mehr Infos und Strategien gegen Hass im Netz</w:t>
                      </w:r>
                    </w:p>
                    <w:p w14:paraId="34C2A8E0" w14:textId="77777777" w:rsidR="00C55E99" w:rsidRDefault="009C5A95" w:rsidP="00CC5D61">
                      <w:hyperlink r:id="rId25" w:tooltip="http://www.hateaid.org" w:history="1">
                        <w:r w:rsidR="00FC54EE">
                          <w:rPr>
                            <w:rStyle w:val="Hyperlink"/>
                            <w:b/>
                          </w:rPr>
                          <w:t>www.hateaid.org</w:t>
                        </w:r>
                      </w:hyperlink>
                      <w:r w:rsidR="00FC54EE">
                        <w:rPr>
                          <w:b/>
                        </w:rPr>
                        <w:br/>
                      </w:r>
                      <w:r w:rsidR="00FC54EE">
                        <w:t>Betroffenenhilfe</w:t>
                      </w:r>
                    </w:p>
                    <w:p w14:paraId="2AD55EA6" w14:textId="77777777" w:rsidR="00C55E99" w:rsidRDefault="00C55E99" w:rsidP="00CC5D61"/>
                    <w:p w14:paraId="569CCA27" w14:textId="77777777" w:rsidR="00C55E99" w:rsidRDefault="00C55E99" w:rsidP="00CC5D61"/>
                  </w:txbxContent>
                </v:textbox>
              </v:shape>
            </w:pict>
          </mc:Fallback>
        </mc:AlternateContent>
      </w:r>
      <w:r>
        <w:t xml:space="preserve">Und wenn du aber das Kommentieren erstmal üben möchtest, dann ist die </w:t>
      </w:r>
      <w:r>
        <w:rPr>
          <w:b/>
        </w:rPr>
        <w:t xml:space="preserve">App </w:t>
      </w:r>
      <w:proofErr w:type="spellStart"/>
      <w:r>
        <w:rPr>
          <w:b/>
        </w:rPr>
        <w:t>KonterBUNT</w:t>
      </w:r>
      <w:proofErr w:type="spellEnd"/>
      <w:r>
        <w:rPr>
          <w:b/>
        </w:rPr>
        <w:t xml:space="preserve"> </w:t>
      </w:r>
      <w:r>
        <w:t>gena</w:t>
      </w:r>
      <w:r>
        <w:rPr>
          <w:noProof/>
        </w:rPr>
        <mc:AlternateContent>
          <mc:Choice Requires="wpg">
            <w:drawing>
              <wp:anchor distT="0" distB="0" distL="115200" distR="115200" simplePos="0" relativeHeight="14336" behindDoc="0" locked="0" layoutInCell="1" allowOverlap="1" wp14:anchorId="0BFF3876" wp14:editId="5925B266">
                <wp:simplePos x="0" y="0"/>
                <wp:positionH relativeFrom="column">
                  <wp:posOffset>5192084</wp:posOffset>
                </wp:positionH>
                <wp:positionV relativeFrom="paragraph">
                  <wp:posOffset>2175462</wp:posOffset>
                </wp:positionV>
                <wp:extent cx="414000" cy="4140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2759" name=""/>
                        <pic:cNvPicPr>
                          <a:picLocks noChangeAspect="1"/>
                        </pic:cNvPicPr>
                      </pic:nvPicPr>
                      <pic:blipFill>
                        <a:blip r:embed="rId26"/>
                        <a:stretch/>
                      </pic:blipFill>
                      <pic:spPr bwMode="auto">
                        <a:xfrm>
                          <a:off x="0" y="0"/>
                          <a:ext cx="414000" cy="41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1pt;mso-wrap-distance-top:0.0pt;mso-wrap-distance-right:9.1pt;mso-wrap-distance-bottom:0.0pt;z-index:14336;o:allowoverlap:true;o:allowincell:true;mso-position-horizontal-relative:text;margin-left:408.8pt;mso-position-horizontal:absolute;mso-position-vertical-relative:text;margin-top:171.3pt;mso-position-vertical:absolute;width:32.6pt;height:32.6pt;rotation:0;" stroked="false">
                <v:path textboxrect="0,0,0,0"/>
                <v:imagedata r:id="rId27" o:title=""/>
              </v:shape>
            </w:pict>
          </mc:Fallback>
        </mc:AlternateContent>
      </w:r>
      <w:r>
        <w:t>u das</w:t>
      </w:r>
      <w:r>
        <w:rPr>
          <w:noProof/>
        </w:rPr>
        <mc:AlternateContent>
          <mc:Choice Requires="wpg">
            <w:drawing>
              <wp:anchor distT="0" distB="0" distL="115200" distR="115200" simplePos="0" relativeHeight="8192" behindDoc="0" locked="0" layoutInCell="1" allowOverlap="1" wp14:anchorId="1639E15A" wp14:editId="4586FB8F">
                <wp:simplePos x="0" y="0"/>
                <wp:positionH relativeFrom="column">
                  <wp:posOffset>5192280</wp:posOffset>
                </wp:positionH>
                <wp:positionV relativeFrom="paragraph">
                  <wp:posOffset>955041</wp:posOffset>
                </wp:positionV>
                <wp:extent cx="414000" cy="414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21811" name=""/>
                        <pic:cNvPicPr>
                          <a:picLocks noChangeAspect="1"/>
                        </pic:cNvPicPr>
                      </pic:nvPicPr>
                      <pic:blipFill>
                        <a:blip r:embed="rId28"/>
                        <a:stretch/>
                      </pic:blipFill>
                      <pic:spPr bwMode="auto">
                        <a:xfrm>
                          <a:off x="0" y="0"/>
                          <a:ext cx="414000" cy="41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1pt;mso-wrap-distance-top:0.0pt;mso-wrap-distance-right:9.1pt;mso-wrap-distance-bottom:0.0pt;z-index:8192;o:allowoverlap:true;o:allowincell:true;mso-position-horizontal-relative:text;margin-left:408.8pt;mso-position-horizontal:absolute;mso-position-vertical-relative:text;margin-top:75.2pt;mso-position-vertical:absolute;width:32.6pt;height:32.6pt;rotation:0;" stroked="false">
                <v:path textboxrect="0,0,0,0"/>
                <v:imagedata r:id="rId29" o:title=""/>
              </v:shape>
            </w:pict>
          </mc:Fallback>
        </mc:AlternateContent>
      </w:r>
      <w:r>
        <w:t xml:space="preserve"> Richtige für Dich: </w:t>
      </w:r>
      <w:hyperlink r:id="rId30" w:tooltip="https://konterbunt.de/" w:history="1">
        <w:r>
          <w:rPr>
            <w:rStyle w:val="Hyperlink"/>
            <w:b/>
          </w:rPr>
          <w:t>https://konterbunt.de/</w:t>
        </w:r>
      </w:hyperlink>
      <w:r>
        <w:t xml:space="preserve"> </w:t>
      </w:r>
      <w:r>
        <w:rPr>
          <w:noProof/>
        </w:rPr>
        <mc:AlternateContent>
          <mc:Choice Requires="wpg">
            <w:drawing>
              <wp:anchor distT="0" distB="0" distL="115200" distR="115200" simplePos="0" relativeHeight="10240" behindDoc="0" locked="0" layoutInCell="1" allowOverlap="1" wp14:anchorId="666D69D3" wp14:editId="0E81AB6E">
                <wp:simplePos x="0" y="0"/>
                <wp:positionH relativeFrom="column">
                  <wp:posOffset>5192084</wp:posOffset>
                </wp:positionH>
                <wp:positionV relativeFrom="paragraph">
                  <wp:posOffset>1595766</wp:posOffset>
                </wp:positionV>
                <wp:extent cx="414000" cy="4140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41706" name=""/>
                        <pic:cNvPicPr>
                          <a:picLocks noChangeAspect="1"/>
                        </pic:cNvPicPr>
                      </pic:nvPicPr>
                      <pic:blipFill>
                        <a:blip r:embed="rId31"/>
                        <a:stretch/>
                      </pic:blipFill>
                      <pic:spPr bwMode="auto">
                        <a:xfrm>
                          <a:off x="0" y="0"/>
                          <a:ext cx="414000" cy="41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1pt;mso-wrap-distance-top:0.0pt;mso-wrap-distance-right:9.1pt;mso-wrap-distance-bottom:0.0pt;z-index:10240;o:allowoverlap:true;o:allowincell:true;mso-position-horizontal-relative:text;margin-left:408.8pt;mso-position-horizontal:absolute;mso-position-vertical-relative:text;margin-top:125.7pt;mso-position-vertical:absolute;width:32.6pt;height:32.6pt;rotation:0;" stroked="false">
                <v:path textboxrect="0,0,0,0"/>
                <v:imagedata r:id="rId32" o:title=""/>
              </v:shape>
            </w:pict>
          </mc:Fallback>
        </mc:AlternateContent>
      </w:r>
    </w:p>
    <w:p w14:paraId="386B2F15" w14:textId="4CF70A89" w:rsidR="00293973" w:rsidRPr="00293973" w:rsidRDefault="00293973" w:rsidP="00293973"/>
    <w:p w14:paraId="3C5C0363" w14:textId="30FAC0BC" w:rsidR="00293973" w:rsidRPr="00293973" w:rsidRDefault="00293973" w:rsidP="00293973"/>
    <w:p w14:paraId="1EC0C8FC" w14:textId="64EB3978" w:rsidR="00293973" w:rsidRPr="00293973" w:rsidRDefault="00293973" w:rsidP="00293973"/>
    <w:p w14:paraId="2F08AD33" w14:textId="7AE959FC" w:rsidR="00293973" w:rsidRPr="00293973" w:rsidRDefault="00293973" w:rsidP="00293973"/>
    <w:p w14:paraId="652E1E4B" w14:textId="354D05ED" w:rsidR="00293973" w:rsidRPr="00293973" w:rsidRDefault="00293973" w:rsidP="00293973"/>
    <w:p w14:paraId="25946F23" w14:textId="5D532CA2" w:rsidR="00293973" w:rsidRDefault="00293973" w:rsidP="00293973"/>
    <w:p w14:paraId="5AE41AE4" w14:textId="77777777" w:rsidR="00231776" w:rsidRPr="00231776" w:rsidRDefault="00231776" w:rsidP="00231776"/>
    <w:sectPr w:rsidR="00231776" w:rsidRPr="00231776" w:rsidSect="00CC5D61">
      <w:headerReference w:type="default" r:id="rId33"/>
      <w:footerReference w:type="default" r:id="rId34"/>
      <w:pgSz w:w="11906" w:h="16838"/>
      <w:pgMar w:top="155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8B89" w14:textId="77777777" w:rsidR="001D657D" w:rsidRDefault="001D657D" w:rsidP="00CC5D61">
      <w:r>
        <w:separator/>
      </w:r>
    </w:p>
  </w:endnote>
  <w:endnote w:type="continuationSeparator" w:id="0">
    <w:p w14:paraId="1331183A" w14:textId="77777777" w:rsidR="001D657D" w:rsidRDefault="001D657D" w:rsidP="00CC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D47F" w14:textId="77777777" w:rsidR="00C55E99" w:rsidRDefault="00C55E99" w:rsidP="00CC5D61">
    <w:pPr>
      <w:pStyle w:val="Fuzeile"/>
    </w:pPr>
  </w:p>
  <w:p w14:paraId="4340F915" w14:textId="6C2736B2" w:rsidR="00C55E99" w:rsidRPr="00CC5D61" w:rsidRDefault="00FC54EE" w:rsidP="00CC5D61">
    <w:r w:rsidRPr="00CC5D61">
      <w:rPr>
        <w:i/>
      </w:rPr>
      <w:t>Handout</w:t>
    </w:r>
    <w:r w:rsidRPr="00CC5D61">
      <w:t>: Was kannst Du tun gegen Hass und Hetze im Internet?</w:t>
    </w:r>
    <w:r w:rsidRPr="00CC5D61">
      <w:tab/>
    </w:r>
    <w:r w:rsidR="001904B7">
      <w:tab/>
    </w:r>
    <w:r w:rsidR="001904B7">
      <w:tab/>
    </w:r>
    <w:r w:rsidR="001904B7">
      <w:tab/>
    </w:r>
    <w:r w:rsidR="001904B7">
      <w:tab/>
    </w:r>
    <w:r w:rsidRPr="00CC5D61">
      <w:fldChar w:fldCharType="begin"/>
    </w:r>
    <w:r w:rsidRPr="00CC5D61">
      <w:instrText>PAGE \* MERGEFORMAT</w:instrText>
    </w:r>
    <w:r w:rsidRPr="00CC5D61">
      <w:fldChar w:fldCharType="separate"/>
    </w:r>
    <w:r w:rsidRPr="00CC5D61">
      <w:t>1</w:t>
    </w:r>
    <w:r w:rsidRPr="00CC5D61">
      <w:fldChar w:fldCharType="end"/>
    </w:r>
  </w:p>
  <w:p w14:paraId="2EA078AA" w14:textId="264383A9" w:rsidR="00C55E99" w:rsidRPr="00293973" w:rsidRDefault="00293973" w:rsidP="00293973">
    <w:pPr>
      <w:tabs>
        <w:tab w:val="left" w:pos="9213"/>
      </w:tabs>
      <w:spacing w:after="0"/>
    </w:pPr>
    <w:r w:rsidRPr="00293973">
      <w:rPr>
        <w:noProof/>
      </w:rPr>
      <w:drawing>
        <wp:anchor distT="0" distB="0" distL="114300" distR="114300" simplePos="0" relativeHeight="251662336" behindDoc="1" locked="0" layoutInCell="1" allowOverlap="1" wp14:anchorId="6F4A83E6" wp14:editId="18B2F0F0">
          <wp:simplePos x="0" y="0"/>
          <wp:positionH relativeFrom="column">
            <wp:posOffset>2454</wp:posOffset>
          </wp:positionH>
          <wp:positionV relativeFrom="paragraph">
            <wp:posOffset>38860</wp:posOffset>
          </wp:positionV>
          <wp:extent cx="641350" cy="225988"/>
          <wp:effectExtent l="0" t="0" r="6350" b="3175"/>
          <wp:wrapTight wrapText="bothSides">
            <wp:wrapPolygon edited="0">
              <wp:start x="0" y="0"/>
              <wp:lineTo x="0" y="20079"/>
              <wp:lineTo x="21172" y="20079"/>
              <wp:lineTo x="211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5988"/>
                  </a:xfrm>
                  <a:prstGeom prst="rect">
                    <a:avLst/>
                  </a:prstGeom>
                  <a:noFill/>
                  <a:ln>
                    <a:noFill/>
                  </a:ln>
                </pic:spPr>
              </pic:pic>
            </a:graphicData>
          </a:graphic>
        </wp:anchor>
      </w:drawing>
    </w:r>
    <w:r w:rsidRPr="00293973">
      <w:rPr>
        <w:sz w:val="16"/>
        <w:szCs w:val="16"/>
      </w:rPr>
      <w:t xml:space="preserve">Diese Praxismethode steht zur Nutzung unter </w:t>
    </w:r>
    <w:hyperlink r:id="rId2" w:tooltip="https://creativecommons.org/licenses/by-nc-sa/4.0/" w:history="1">
      <w:r w:rsidRPr="00293973">
        <w:rPr>
          <w:color w:val="0563C1" w:themeColor="hyperlink"/>
          <w:sz w:val="16"/>
          <w:szCs w:val="16"/>
          <w:u w:val="single"/>
        </w:rPr>
        <w:t>CC BY-SA 4.0 Bedingungen</w:t>
      </w:r>
    </w:hyperlink>
    <w:r w:rsidRPr="00293973">
      <w:rPr>
        <w:sz w:val="16"/>
        <w:szCs w:val="16"/>
      </w:rPr>
      <w:t xml:space="preserve"> (Namensnennung - Weitergabe unter gleichen Bedingungen) zur Verfügung.</w:t>
    </w:r>
    <w:r w:rsidR="008563BB">
      <w:rPr>
        <w:sz w:val="16"/>
        <w:szCs w:val="16"/>
      </w:rPr>
      <w:t xml:space="preserve"> </w:t>
    </w:r>
    <w:bookmarkStart w:id="0" w:name="_Hlk184216467"/>
    <w:r w:rsidR="008563BB">
      <w:rPr>
        <w:rStyle w:val="docdata"/>
        <w:color w:val="000000"/>
        <w:sz w:val="16"/>
        <w:szCs w:val="16"/>
      </w:rPr>
      <w:t>Die Namensnennung sollte erfolgen: „Praxismethode: [Titel des Dokumentes] – GMK“.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F828" w14:textId="77777777" w:rsidR="001D657D" w:rsidRDefault="001D657D" w:rsidP="00CC5D61">
      <w:r>
        <w:separator/>
      </w:r>
    </w:p>
  </w:footnote>
  <w:footnote w:type="continuationSeparator" w:id="0">
    <w:p w14:paraId="45DB7A4E" w14:textId="77777777" w:rsidR="001D657D" w:rsidRDefault="001D657D" w:rsidP="00CC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01D2" w14:textId="55842B47" w:rsidR="00CC5D61" w:rsidRDefault="008563BB" w:rsidP="00CC5D61">
    <w:pPr>
      <w:pStyle w:val="Kopfzeile"/>
    </w:pPr>
    <w:r>
      <w:rPr>
        <w:noProof/>
      </w:rPr>
      <w:drawing>
        <wp:anchor distT="0" distB="0" distL="114300" distR="114300" simplePos="0" relativeHeight="251664384" behindDoc="1" locked="0" layoutInCell="1" allowOverlap="1" wp14:anchorId="4A7D1656" wp14:editId="63247BB1">
          <wp:simplePos x="0" y="0"/>
          <wp:positionH relativeFrom="page">
            <wp:align>left</wp:align>
          </wp:positionH>
          <wp:positionV relativeFrom="paragraph">
            <wp:posOffset>-442595</wp:posOffset>
          </wp:positionV>
          <wp:extent cx="7541895" cy="899160"/>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786" b="88785"/>
                  <a:stretch/>
                </pic:blipFill>
                <pic:spPr bwMode="auto">
                  <a:xfrm>
                    <a:off x="0" y="0"/>
                    <a:ext cx="754189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D61">
      <w:rPr>
        <w:noProof/>
      </w:rPr>
      <w:drawing>
        <wp:anchor distT="0" distB="0" distL="115200" distR="115200" simplePos="0" relativeHeight="251659264" behindDoc="0" locked="0" layoutInCell="1" allowOverlap="1" wp14:anchorId="71E6CD4C" wp14:editId="3E5EC955">
          <wp:simplePos x="0" y="0"/>
          <wp:positionH relativeFrom="column">
            <wp:posOffset>-420588</wp:posOffset>
          </wp:positionH>
          <wp:positionV relativeFrom="paragraph">
            <wp:posOffset>-152400</wp:posOffset>
          </wp:positionV>
          <wp:extent cx="2914451" cy="469360"/>
          <wp:effectExtent l="0" t="0" r="0" b="0"/>
          <wp:wrapThrough wrapText="bothSides">
            <wp:wrapPolygon edited="1">
              <wp:start x="0" y="0"/>
              <wp:lineTo x="21600" y="0"/>
              <wp:lineTo x="21600" y="21600"/>
              <wp:lineTo x="0" y="21600"/>
            </wp:wrapPolygon>
          </wp:wrapThrough>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6686" name=""/>
                  <pic:cNvPicPr>
                    <a:picLocks noChangeAspect="1"/>
                  </pic:cNvPicPr>
                </pic:nvPicPr>
                <pic:blipFill>
                  <a:blip r:embed="rId2"/>
                  <a:srcRect l="1523" t="39762" r="39879" b="27066"/>
                  <a:stretch/>
                </pic:blipFill>
                <pic:spPr bwMode="auto">
                  <a:xfrm>
                    <a:off x="0" y="0"/>
                    <a:ext cx="2914449" cy="469359"/>
                  </a:xfrm>
                  <a:prstGeom prst="rect">
                    <a:avLst/>
                  </a:prstGeom>
                </pic:spPr>
              </pic:pic>
            </a:graphicData>
          </a:graphic>
        </wp:anchor>
      </w:drawing>
    </w:r>
    <w:r w:rsidR="00CC5D61">
      <w:rPr>
        <w:noProof/>
      </w:rPr>
      <w:drawing>
        <wp:anchor distT="0" distB="0" distL="115200" distR="115200" simplePos="0" relativeHeight="251660288" behindDoc="0" locked="0" layoutInCell="1" allowOverlap="1" wp14:anchorId="555E8AEF" wp14:editId="2704D07D">
          <wp:simplePos x="0" y="0"/>
          <wp:positionH relativeFrom="column">
            <wp:posOffset>4273691</wp:posOffset>
          </wp:positionH>
          <wp:positionV relativeFrom="paragraph">
            <wp:posOffset>-159290</wp:posOffset>
          </wp:positionV>
          <wp:extent cx="1850543" cy="466725"/>
          <wp:effectExtent l="0" t="0" r="0" b="0"/>
          <wp:wrapThrough wrapText="bothSides">
            <wp:wrapPolygon edited="1">
              <wp:start x="0" y="0"/>
              <wp:lineTo x="21600" y="0"/>
              <wp:lineTo x="21600" y="21600"/>
              <wp:lineTo x="0" y="21600"/>
            </wp:wrapPolygon>
          </wp:wrapThrough>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0369" name=""/>
                  <pic:cNvPicPr>
                    <a:picLocks noChangeAspect="1"/>
                  </pic:cNvPicPr>
                </pic:nvPicPr>
                <pic:blipFill>
                  <a:blip r:embed="rId2"/>
                  <a:srcRect l="59362" t="39762" r="3430" b="27251"/>
                  <a:stretch/>
                </pic:blipFill>
                <pic:spPr bwMode="auto">
                  <a:xfrm>
                    <a:off x="0" y="0"/>
                    <a:ext cx="1850541" cy="466723"/>
                  </a:xfrm>
                  <a:prstGeom prst="rect">
                    <a:avLst/>
                  </a:prstGeom>
                </pic:spPr>
              </pic:pic>
            </a:graphicData>
          </a:graphic>
        </wp:anchor>
      </w:drawing>
    </w:r>
  </w:p>
  <w:p w14:paraId="3E54AB28" w14:textId="77777777" w:rsidR="00CC5D61" w:rsidRDefault="00CC5D61" w:rsidP="00CC5D61">
    <w:pPr>
      <w:pStyle w:val="Kopfzeile"/>
    </w:pPr>
  </w:p>
  <w:p w14:paraId="5136FD83" w14:textId="77777777" w:rsidR="00C55E99" w:rsidRPr="00CC5D61" w:rsidRDefault="00C55E99" w:rsidP="00CC5D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F2D"/>
    <w:multiLevelType w:val="hybridMultilevel"/>
    <w:tmpl w:val="C2F2479C"/>
    <w:lvl w:ilvl="0" w:tplc="B37C2870">
      <w:start w:val="1"/>
      <w:numFmt w:val="bullet"/>
      <w:lvlText w:val="·"/>
      <w:lvlJc w:val="left"/>
      <w:pPr>
        <w:ind w:left="709" w:hanging="360"/>
      </w:pPr>
      <w:rPr>
        <w:rFonts w:ascii="Symbol" w:eastAsia="Symbol" w:hAnsi="Symbol" w:cs="Symbol" w:hint="default"/>
      </w:rPr>
    </w:lvl>
    <w:lvl w:ilvl="1" w:tplc="B5B6986E">
      <w:start w:val="1"/>
      <w:numFmt w:val="bullet"/>
      <w:lvlText w:val="o"/>
      <w:lvlJc w:val="left"/>
      <w:pPr>
        <w:ind w:left="1440" w:hanging="360"/>
      </w:pPr>
      <w:rPr>
        <w:rFonts w:ascii="Courier New" w:eastAsia="Courier New" w:hAnsi="Courier New" w:cs="Courier New" w:hint="default"/>
      </w:rPr>
    </w:lvl>
    <w:lvl w:ilvl="2" w:tplc="3F1201BE">
      <w:start w:val="1"/>
      <w:numFmt w:val="bullet"/>
      <w:lvlText w:val="§"/>
      <w:lvlJc w:val="left"/>
      <w:pPr>
        <w:ind w:left="2160" w:hanging="360"/>
      </w:pPr>
      <w:rPr>
        <w:rFonts w:ascii="Wingdings" w:eastAsia="Wingdings" w:hAnsi="Wingdings" w:cs="Wingdings" w:hint="default"/>
      </w:rPr>
    </w:lvl>
    <w:lvl w:ilvl="3" w:tplc="2FDA4432">
      <w:start w:val="1"/>
      <w:numFmt w:val="bullet"/>
      <w:lvlText w:val="·"/>
      <w:lvlJc w:val="left"/>
      <w:pPr>
        <w:ind w:left="2880" w:hanging="360"/>
      </w:pPr>
      <w:rPr>
        <w:rFonts w:ascii="Symbol" w:eastAsia="Symbol" w:hAnsi="Symbol" w:cs="Symbol" w:hint="default"/>
      </w:rPr>
    </w:lvl>
    <w:lvl w:ilvl="4" w:tplc="C562DB1C">
      <w:start w:val="1"/>
      <w:numFmt w:val="bullet"/>
      <w:lvlText w:val="o"/>
      <w:lvlJc w:val="left"/>
      <w:pPr>
        <w:ind w:left="3600" w:hanging="360"/>
      </w:pPr>
      <w:rPr>
        <w:rFonts w:ascii="Courier New" w:eastAsia="Courier New" w:hAnsi="Courier New" w:cs="Courier New" w:hint="default"/>
      </w:rPr>
    </w:lvl>
    <w:lvl w:ilvl="5" w:tplc="761EBF82">
      <w:start w:val="1"/>
      <w:numFmt w:val="bullet"/>
      <w:lvlText w:val="§"/>
      <w:lvlJc w:val="left"/>
      <w:pPr>
        <w:ind w:left="4320" w:hanging="360"/>
      </w:pPr>
      <w:rPr>
        <w:rFonts w:ascii="Wingdings" w:eastAsia="Wingdings" w:hAnsi="Wingdings" w:cs="Wingdings" w:hint="default"/>
      </w:rPr>
    </w:lvl>
    <w:lvl w:ilvl="6" w:tplc="85A6B95C">
      <w:start w:val="1"/>
      <w:numFmt w:val="bullet"/>
      <w:lvlText w:val="·"/>
      <w:lvlJc w:val="left"/>
      <w:pPr>
        <w:ind w:left="5040" w:hanging="360"/>
      </w:pPr>
      <w:rPr>
        <w:rFonts w:ascii="Symbol" w:eastAsia="Symbol" w:hAnsi="Symbol" w:cs="Symbol" w:hint="default"/>
      </w:rPr>
    </w:lvl>
    <w:lvl w:ilvl="7" w:tplc="745C8256">
      <w:start w:val="1"/>
      <w:numFmt w:val="bullet"/>
      <w:lvlText w:val="o"/>
      <w:lvlJc w:val="left"/>
      <w:pPr>
        <w:ind w:left="5760" w:hanging="360"/>
      </w:pPr>
      <w:rPr>
        <w:rFonts w:ascii="Courier New" w:eastAsia="Courier New" w:hAnsi="Courier New" w:cs="Courier New" w:hint="default"/>
      </w:rPr>
    </w:lvl>
    <w:lvl w:ilvl="8" w:tplc="8CAAE3A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621129C"/>
    <w:multiLevelType w:val="hybridMultilevel"/>
    <w:tmpl w:val="3354828A"/>
    <w:lvl w:ilvl="0" w:tplc="85E4DE46">
      <w:start w:val="1"/>
      <w:numFmt w:val="bullet"/>
      <w:lvlText w:val="·"/>
      <w:lvlJc w:val="left"/>
      <w:pPr>
        <w:ind w:left="709" w:hanging="360"/>
      </w:pPr>
      <w:rPr>
        <w:rFonts w:ascii="Symbol" w:eastAsia="Symbol" w:hAnsi="Symbol" w:cs="Symbol" w:hint="default"/>
      </w:rPr>
    </w:lvl>
    <w:lvl w:ilvl="1" w:tplc="E82C6512">
      <w:start w:val="1"/>
      <w:numFmt w:val="bullet"/>
      <w:lvlText w:val="o"/>
      <w:lvlJc w:val="left"/>
      <w:pPr>
        <w:ind w:left="1429" w:hanging="360"/>
      </w:pPr>
      <w:rPr>
        <w:rFonts w:ascii="Courier New" w:eastAsia="Courier New" w:hAnsi="Courier New" w:cs="Courier New" w:hint="default"/>
      </w:rPr>
    </w:lvl>
    <w:lvl w:ilvl="2" w:tplc="EF149878">
      <w:start w:val="1"/>
      <w:numFmt w:val="bullet"/>
      <w:lvlText w:val="§"/>
      <w:lvlJc w:val="left"/>
      <w:pPr>
        <w:ind w:left="2149" w:hanging="360"/>
      </w:pPr>
      <w:rPr>
        <w:rFonts w:ascii="Wingdings" w:eastAsia="Wingdings" w:hAnsi="Wingdings" w:cs="Wingdings" w:hint="default"/>
      </w:rPr>
    </w:lvl>
    <w:lvl w:ilvl="3" w:tplc="D40C6EF8">
      <w:start w:val="1"/>
      <w:numFmt w:val="bullet"/>
      <w:lvlText w:val="·"/>
      <w:lvlJc w:val="left"/>
      <w:pPr>
        <w:ind w:left="2869" w:hanging="360"/>
      </w:pPr>
      <w:rPr>
        <w:rFonts w:ascii="Symbol" w:eastAsia="Symbol" w:hAnsi="Symbol" w:cs="Symbol" w:hint="default"/>
      </w:rPr>
    </w:lvl>
    <w:lvl w:ilvl="4" w:tplc="B8F8A1CA">
      <w:start w:val="1"/>
      <w:numFmt w:val="bullet"/>
      <w:lvlText w:val="o"/>
      <w:lvlJc w:val="left"/>
      <w:pPr>
        <w:ind w:left="3589" w:hanging="360"/>
      </w:pPr>
      <w:rPr>
        <w:rFonts w:ascii="Courier New" w:eastAsia="Courier New" w:hAnsi="Courier New" w:cs="Courier New" w:hint="default"/>
      </w:rPr>
    </w:lvl>
    <w:lvl w:ilvl="5" w:tplc="56BC0546">
      <w:start w:val="1"/>
      <w:numFmt w:val="bullet"/>
      <w:lvlText w:val="§"/>
      <w:lvlJc w:val="left"/>
      <w:pPr>
        <w:ind w:left="4309" w:hanging="360"/>
      </w:pPr>
      <w:rPr>
        <w:rFonts w:ascii="Wingdings" w:eastAsia="Wingdings" w:hAnsi="Wingdings" w:cs="Wingdings" w:hint="default"/>
      </w:rPr>
    </w:lvl>
    <w:lvl w:ilvl="6" w:tplc="A5FC3248">
      <w:start w:val="1"/>
      <w:numFmt w:val="bullet"/>
      <w:lvlText w:val="·"/>
      <w:lvlJc w:val="left"/>
      <w:pPr>
        <w:ind w:left="5029" w:hanging="360"/>
      </w:pPr>
      <w:rPr>
        <w:rFonts w:ascii="Symbol" w:eastAsia="Symbol" w:hAnsi="Symbol" w:cs="Symbol" w:hint="default"/>
      </w:rPr>
    </w:lvl>
    <w:lvl w:ilvl="7" w:tplc="53A43D10">
      <w:start w:val="1"/>
      <w:numFmt w:val="bullet"/>
      <w:lvlText w:val="o"/>
      <w:lvlJc w:val="left"/>
      <w:pPr>
        <w:ind w:left="5749" w:hanging="360"/>
      </w:pPr>
      <w:rPr>
        <w:rFonts w:ascii="Courier New" w:eastAsia="Courier New" w:hAnsi="Courier New" w:cs="Courier New" w:hint="default"/>
      </w:rPr>
    </w:lvl>
    <w:lvl w:ilvl="8" w:tplc="0BAC326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58A4770"/>
    <w:multiLevelType w:val="hybridMultilevel"/>
    <w:tmpl w:val="8ADEFFAC"/>
    <w:lvl w:ilvl="0" w:tplc="3776FE28">
      <w:start w:val="1"/>
      <w:numFmt w:val="bullet"/>
      <w:lvlText w:val="·"/>
      <w:lvlJc w:val="left"/>
      <w:pPr>
        <w:ind w:left="709" w:hanging="360"/>
      </w:pPr>
      <w:rPr>
        <w:rFonts w:ascii="Symbol" w:eastAsia="Symbol" w:hAnsi="Symbol" w:cs="Symbol" w:hint="default"/>
      </w:rPr>
    </w:lvl>
    <w:lvl w:ilvl="1" w:tplc="10FAA21E">
      <w:start w:val="1"/>
      <w:numFmt w:val="bullet"/>
      <w:lvlText w:val="o"/>
      <w:lvlJc w:val="left"/>
      <w:pPr>
        <w:ind w:left="1429" w:hanging="360"/>
      </w:pPr>
      <w:rPr>
        <w:rFonts w:ascii="Courier New" w:eastAsia="Courier New" w:hAnsi="Courier New" w:cs="Courier New" w:hint="default"/>
      </w:rPr>
    </w:lvl>
    <w:lvl w:ilvl="2" w:tplc="D0087A5C">
      <w:start w:val="1"/>
      <w:numFmt w:val="bullet"/>
      <w:lvlText w:val="§"/>
      <w:lvlJc w:val="left"/>
      <w:pPr>
        <w:ind w:left="2149" w:hanging="360"/>
      </w:pPr>
      <w:rPr>
        <w:rFonts w:ascii="Wingdings" w:eastAsia="Wingdings" w:hAnsi="Wingdings" w:cs="Wingdings" w:hint="default"/>
      </w:rPr>
    </w:lvl>
    <w:lvl w:ilvl="3" w:tplc="A934B94C">
      <w:start w:val="1"/>
      <w:numFmt w:val="bullet"/>
      <w:lvlText w:val="·"/>
      <w:lvlJc w:val="left"/>
      <w:pPr>
        <w:ind w:left="2869" w:hanging="360"/>
      </w:pPr>
      <w:rPr>
        <w:rFonts w:ascii="Symbol" w:eastAsia="Symbol" w:hAnsi="Symbol" w:cs="Symbol" w:hint="default"/>
      </w:rPr>
    </w:lvl>
    <w:lvl w:ilvl="4" w:tplc="30047054">
      <w:start w:val="1"/>
      <w:numFmt w:val="bullet"/>
      <w:lvlText w:val="o"/>
      <w:lvlJc w:val="left"/>
      <w:pPr>
        <w:ind w:left="3589" w:hanging="360"/>
      </w:pPr>
      <w:rPr>
        <w:rFonts w:ascii="Courier New" w:eastAsia="Courier New" w:hAnsi="Courier New" w:cs="Courier New" w:hint="default"/>
      </w:rPr>
    </w:lvl>
    <w:lvl w:ilvl="5" w:tplc="E5A2033C">
      <w:start w:val="1"/>
      <w:numFmt w:val="bullet"/>
      <w:lvlText w:val="§"/>
      <w:lvlJc w:val="left"/>
      <w:pPr>
        <w:ind w:left="4309" w:hanging="360"/>
      </w:pPr>
      <w:rPr>
        <w:rFonts w:ascii="Wingdings" w:eastAsia="Wingdings" w:hAnsi="Wingdings" w:cs="Wingdings" w:hint="default"/>
      </w:rPr>
    </w:lvl>
    <w:lvl w:ilvl="6" w:tplc="83B09630">
      <w:start w:val="1"/>
      <w:numFmt w:val="bullet"/>
      <w:lvlText w:val="·"/>
      <w:lvlJc w:val="left"/>
      <w:pPr>
        <w:ind w:left="5029" w:hanging="360"/>
      </w:pPr>
      <w:rPr>
        <w:rFonts w:ascii="Symbol" w:eastAsia="Symbol" w:hAnsi="Symbol" w:cs="Symbol" w:hint="default"/>
      </w:rPr>
    </w:lvl>
    <w:lvl w:ilvl="7" w:tplc="57A6018E">
      <w:start w:val="1"/>
      <w:numFmt w:val="bullet"/>
      <w:lvlText w:val="o"/>
      <w:lvlJc w:val="left"/>
      <w:pPr>
        <w:ind w:left="5749" w:hanging="360"/>
      </w:pPr>
      <w:rPr>
        <w:rFonts w:ascii="Courier New" w:eastAsia="Courier New" w:hAnsi="Courier New" w:cs="Courier New" w:hint="default"/>
      </w:rPr>
    </w:lvl>
    <w:lvl w:ilvl="8" w:tplc="DE4E162E">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379505E1"/>
    <w:multiLevelType w:val="hybridMultilevel"/>
    <w:tmpl w:val="78BE91D8"/>
    <w:lvl w:ilvl="0" w:tplc="AA8C45FA">
      <w:start w:val="1"/>
      <w:numFmt w:val="bullet"/>
      <w:lvlText w:val="·"/>
      <w:lvlJc w:val="left"/>
      <w:pPr>
        <w:ind w:left="720" w:hanging="360"/>
      </w:pPr>
      <w:rPr>
        <w:rFonts w:ascii="Symbol" w:eastAsia="Symbol" w:hAnsi="Symbol" w:cs="Symbol" w:hint="default"/>
      </w:rPr>
    </w:lvl>
    <w:lvl w:ilvl="1" w:tplc="DE3C49E0">
      <w:start w:val="1"/>
      <w:numFmt w:val="bullet"/>
      <w:lvlText w:val="o"/>
      <w:lvlJc w:val="left"/>
      <w:pPr>
        <w:ind w:left="1440" w:hanging="360"/>
      </w:pPr>
      <w:rPr>
        <w:rFonts w:ascii="Courier New" w:eastAsia="Courier New" w:hAnsi="Courier New" w:cs="Courier New" w:hint="default"/>
      </w:rPr>
    </w:lvl>
    <w:lvl w:ilvl="2" w:tplc="995CDCD6">
      <w:start w:val="1"/>
      <w:numFmt w:val="bullet"/>
      <w:lvlText w:val="§"/>
      <w:lvlJc w:val="left"/>
      <w:pPr>
        <w:ind w:left="2160" w:hanging="360"/>
      </w:pPr>
      <w:rPr>
        <w:rFonts w:ascii="Wingdings" w:eastAsia="Wingdings" w:hAnsi="Wingdings" w:cs="Wingdings" w:hint="default"/>
      </w:rPr>
    </w:lvl>
    <w:lvl w:ilvl="3" w:tplc="B77E1656">
      <w:start w:val="1"/>
      <w:numFmt w:val="bullet"/>
      <w:lvlText w:val="·"/>
      <w:lvlJc w:val="left"/>
      <w:pPr>
        <w:ind w:left="2880" w:hanging="360"/>
      </w:pPr>
      <w:rPr>
        <w:rFonts w:ascii="Symbol" w:eastAsia="Symbol" w:hAnsi="Symbol" w:cs="Symbol" w:hint="default"/>
      </w:rPr>
    </w:lvl>
    <w:lvl w:ilvl="4" w:tplc="5D0E75E4">
      <w:start w:val="1"/>
      <w:numFmt w:val="bullet"/>
      <w:lvlText w:val="o"/>
      <w:lvlJc w:val="left"/>
      <w:pPr>
        <w:ind w:left="3600" w:hanging="360"/>
      </w:pPr>
      <w:rPr>
        <w:rFonts w:ascii="Courier New" w:eastAsia="Courier New" w:hAnsi="Courier New" w:cs="Courier New" w:hint="default"/>
      </w:rPr>
    </w:lvl>
    <w:lvl w:ilvl="5" w:tplc="0DF248DE">
      <w:start w:val="1"/>
      <w:numFmt w:val="bullet"/>
      <w:lvlText w:val="§"/>
      <w:lvlJc w:val="left"/>
      <w:pPr>
        <w:ind w:left="4320" w:hanging="360"/>
      </w:pPr>
      <w:rPr>
        <w:rFonts w:ascii="Wingdings" w:eastAsia="Wingdings" w:hAnsi="Wingdings" w:cs="Wingdings" w:hint="default"/>
      </w:rPr>
    </w:lvl>
    <w:lvl w:ilvl="6" w:tplc="DB68DF8C">
      <w:start w:val="1"/>
      <w:numFmt w:val="bullet"/>
      <w:lvlText w:val="·"/>
      <w:lvlJc w:val="left"/>
      <w:pPr>
        <w:ind w:left="5040" w:hanging="360"/>
      </w:pPr>
      <w:rPr>
        <w:rFonts w:ascii="Symbol" w:eastAsia="Symbol" w:hAnsi="Symbol" w:cs="Symbol" w:hint="default"/>
      </w:rPr>
    </w:lvl>
    <w:lvl w:ilvl="7" w:tplc="9A680564">
      <w:start w:val="1"/>
      <w:numFmt w:val="bullet"/>
      <w:lvlText w:val="o"/>
      <w:lvlJc w:val="left"/>
      <w:pPr>
        <w:ind w:left="5760" w:hanging="360"/>
      </w:pPr>
      <w:rPr>
        <w:rFonts w:ascii="Courier New" w:eastAsia="Courier New" w:hAnsi="Courier New" w:cs="Courier New" w:hint="default"/>
      </w:rPr>
    </w:lvl>
    <w:lvl w:ilvl="8" w:tplc="18C0F4E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D003040"/>
    <w:multiLevelType w:val="hybridMultilevel"/>
    <w:tmpl w:val="AD3C7A20"/>
    <w:lvl w:ilvl="0" w:tplc="ABFA346A">
      <w:start w:val="1"/>
      <w:numFmt w:val="bullet"/>
      <w:lvlText w:val="·"/>
      <w:lvlJc w:val="left"/>
      <w:pPr>
        <w:ind w:left="709" w:hanging="360"/>
      </w:pPr>
      <w:rPr>
        <w:rFonts w:ascii="Symbol" w:eastAsia="Symbol" w:hAnsi="Symbol" w:cs="Symbol" w:hint="default"/>
      </w:rPr>
    </w:lvl>
    <w:lvl w:ilvl="1" w:tplc="1CC4DA64">
      <w:start w:val="1"/>
      <w:numFmt w:val="bullet"/>
      <w:lvlText w:val="o"/>
      <w:lvlJc w:val="left"/>
      <w:pPr>
        <w:ind w:left="1440" w:hanging="360"/>
      </w:pPr>
      <w:rPr>
        <w:rFonts w:ascii="Courier New" w:eastAsia="Courier New" w:hAnsi="Courier New" w:cs="Courier New" w:hint="default"/>
      </w:rPr>
    </w:lvl>
    <w:lvl w:ilvl="2" w:tplc="DF4E3A32">
      <w:start w:val="1"/>
      <w:numFmt w:val="bullet"/>
      <w:lvlText w:val="§"/>
      <w:lvlJc w:val="left"/>
      <w:pPr>
        <w:ind w:left="2160" w:hanging="360"/>
      </w:pPr>
      <w:rPr>
        <w:rFonts w:ascii="Wingdings" w:eastAsia="Wingdings" w:hAnsi="Wingdings" w:cs="Wingdings" w:hint="default"/>
      </w:rPr>
    </w:lvl>
    <w:lvl w:ilvl="3" w:tplc="06DED2A8">
      <w:start w:val="1"/>
      <w:numFmt w:val="bullet"/>
      <w:lvlText w:val="·"/>
      <w:lvlJc w:val="left"/>
      <w:pPr>
        <w:ind w:left="2880" w:hanging="360"/>
      </w:pPr>
      <w:rPr>
        <w:rFonts w:ascii="Symbol" w:eastAsia="Symbol" w:hAnsi="Symbol" w:cs="Symbol" w:hint="default"/>
      </w:rPr>
    </w:lvl>
    <w:lvl w:ilvl="4" w:tplc="F34EC0C0">
      <w:start w:val="1"/>
      <w:numFmt w:val="bullet"/>
      <w:lvlText w:val="o"/>
      <w:lvlJc w:val="left"/>
      <w:pPr>
        <w:ind w:left="3600" w:hanging="360"/>
      </w:pPr>
      <w:rPr>
        <w:rFonts w:ascii="Courier New" w:eastAsia="Courier New" w:hAnsi="Courier New" w:cs="Courier New" w:hint="default"/>
      </w:rPr>
    </w:lvl>
    <w:lvl w:ilvl="5" w:tplc="3B208472">
      <w:start w:val="1"/>
      <w:numFmt w:val="bullet"/>
      <w:lvlText w:val="§"/>
      <w:lvlJc w:val="left"/>
      <w:pPr>
        <w:ind w:left="4320" w:hanging="360"/>
      </w:pPr>
      <w:rPr>
        <w:rFonts w:ascii="Wingdings" w:eastAsia="Wingdings" w:hAnsi="Wingdings" w:cs="Wingdings" w:hint="default"/>
      </w:rPr>
    </w:lvl>
    <w:lvl w:ilvl="6" w:tplc="8AA8DC38">
      <w:start w:val="1"/>
      <w:numFmt w:val="bullet"/>
      <w:lvlText w:val="·"/>
      <w:lvlJc w:val="left"/>
      <w:pPr>
        <w:ind w:left="5040" w:hanging="360"/>
      </w:pPr>
      <w:rPr>
        <w:rFonts w:ascii="Symbol" w:eastAsia="Symbol" w:hAnsi="Symbol" w:cs="Symbol" w:hint="default"/>
      </w:rPr>
    </w:lvl>
    <w:lvl w:ilvl="7" w:tplc="0F1021B2">
      <w:start w:val="1"/>
      <w:numFmt w:val="bullet"/>
      <w:lvlText w:val="o"/>
      <w:lvlJc w:val="left"/>
      <w:pPr>
        <w:ind w:left="5760" w:hanging="360"/>
      </w:pPr>
      <w:rPr>
        <w:rFonts w:ascii="Courier New" w:eastAsia="Courier New" w:hAnsi="Courier New" w:cs="Courier New" w:hint="default"/>
      </w:rPr>
    </w:lvl>
    <w:lvl w:ilvl="8" w:tplc="EFEA638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CA135FE"/>
    <w:multiLevelType w:val="hybridMultilevel"/>
    <w:tmpl w:val="00949D88"/>
    <w:lvl w:ilvl="0" w:tplc="13DA0756">
      <w:start w:val="1"/>
      <w:numFmt w:val="bullet"/>
      <w:lvlText w:val="·"/>
      <w:lvlJc w:val="left"/>
      <w:pPr>
        <w:ind w:left="709" w:hanging="360"/>
      </w:pPr>
      <w:rPr>
        <w:rFonts w:ascii="Symbol" w:eastAsia="Symbol" w:hAnsi="Symbol" w:cs="Symbol" w:hint="default"/>
      </w:rPr>
    </w:lvl>
    <w:lvl w:ilvl="1" w:tplc="B0508F82">
      <w:start w:val="1"/>
      <w:numFmt w:val="bullet"/>
      <w:lvlText w:val="o"/>
      <w:lvlJc w:val="left"/>
      <w:pPr>
        <w:ind w:left="1429" w:hanging="360"/>
      </w:pPr>
      <w:rPr>
        <w:rFonts w:ascii="Courier New" w:eastAsia="Courier New" w:hAnsi="Courier New" w:cs="Courier New" w:hint="default"/>
      </w:rPr>
    </w:lvl>
    <w:lvl w:ilvl="2" w:tplc="0072637E">
      <w:start w:val="1"/>
      <w:numFmt w:val="bullet"/>
      <w:lvlText w:val="§"/>
      <w:lvlJc w:val="left"/>
      <w:pPr>
        <w:ind w:left="2149" w:hanging="360"/>
      </w:pPr>
      <w:rPr>
        <w:rFonts w:ascii="Wingdings" w:eastAsia="Wingdings" w:hAnsi="Wingdings" w:cs="Wingdings" w:hint="default"/>
      </w:rPr>
    </w:lvl>
    <w:lvl w:ilvl="3" w:tplc="510EEF8A">
      <w:start w:val="1"/>
      <w:numFmt w:val="bullet"/>
      <w:lvlText w:val="·"/>
      <w:lvlJc w:val="left"/>
      <w:pPr>
        <w:ind w:left="2869" w:hanging="360"/>
      </w:pPr>
      <w:rPr>
        <w:rFonts w:ascii="Symbol" w:eastAsia="Symbol" w:hAnsi="Symbol" w:cs="Symbol" w:hint="default"/>
      </w:rPr>
    </w:lvl>
    <w:lvl w:ilvl="4" w:tplc="1F600FFC">
      <w:start w:val="1"/>
      <w:numFmt w:val="bullet"/>
      <w:lvlText w:val="o"/>
      <w:lvlJc w:val="left"/>
      <w:pPr>
        <w:ind w:left="3589" w:hanging="360"/>
      </w:pPr>
      <w:rPr>
        <w:rFonts w:ascii="Courier New" w:eastAsia="Courier New" w:hAnsi="Courier New" w:cs="Courier New" w:hint="default"/>
      </w:rPr>
    </w:lvl>
    <w:lvl w:ilvl="5" w:tplc="8D4C19DE">
      <w:start w:val="1"/>
      <w:numFmt w:val="bullet"/>
      <w:lvlText w:val="§"/>
      <w:lvlJc w:val="left"/>
      <w:pPr>
        <w:ind w:left="4309" w:hanging="360"/>
      </w:pPr>
      <w:rPr>
        <w:rFonts w:ascii="Wingdings" w:eastAsia="Wingdings" w:hAnsi="Wingdings" w:cs="Wingdings" w:hint="default"/>
      </w:rPr>
    </w:lvl>
    <w:lvl w:ilvl="6" w:tplc="C5A83058">
      <w:start w:val="1"/>
      <w:numFmt w:val="bullet"/>
      <w:lvlText w:val="·"/>
      <w:lvlJc w:val="left"/>
      <w:pPr>
        <w:ind w:left="5029" w:hanging="360"/>
      </w:pPr>
      <w:rPr>
        <w:rFonts w:ascii="Symbol" w:eastAsia="Symbol" w:hAnsi="Symbol" w:cs="Symbol" w:hint="default"/>
      </w:rPr>
    </w:lvl>
    <w:lvl w:ilvl="7" w:tplc="EA72B992">
      <w:start w:val="1"/>
      <w:numFmt w:val="bullet"/>
      <w:lvlText w:val="o"/>
      <w:lvlJc w:val="left"/>
      <w:pPr>
        <w:ind w:left="5749" w:hanging="360"/>
      </w:pPr>
      <w:rPr>
        <w:rFonts w:ascii="Courier New" w:eastAsia="Courier New" w:hAnsi="Courier New" w:cs="Courier New" w:hint="default"/>
      </w:rPr>
    </w:lvl>
    <w:lvl w:ilvl="8" w:tplc="920C5CF4">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DED516E"/>
    <w:multiLevelType w:val="hybridMultilevel"/>
    <w:tmpl w:val="70CE04E8"/>
    <w:lvl w:ilvl="0" w:tplc="B17A1A5A">
      <w:start w:val="1"/>
      <w:numFmt w:val="bullet"/>
      <w:lvlText w:val="·"/>
      <w:lvlJc w:val="left"/>
      <w:pPr>
        <w:ind w:left="709" w:hanging="360"/>
      </w:pPr>
      <w:rPr>
        <w:rFonts w:ascii="Symbol" w:eastAsia="Symbol" w:hAnsi="Symbol" w:cs="Symbol" w:hint="default"/>
      </w:rPr>
    </w:lvl>
    <w:lvl w:ilvl="1" w:tplc="4A58A824">
      <w:start w:val="1"/>
      <w:numFmt w:val="bullet"/>
      <w:lvlText w:val="o"/>
      <w:lvlJc w:val="left"/>
      <w:pPr>
        <w:ind w:left="1440" w:hanging="360"/>
      </w:pPr>
      <w:rPr>
        <w:rFonts w:ascii="Courier New" w:eastAsia="Courier New" w:hAnsi="Courier New" w:cs="Courier New" w:hint="default"/>
      </w:rPr>
    </w:lvl>
    <w:lvl w:ilvl="2" w:tplc="FEB40E1E">
      <w:start w:val="1"/>
      <w:numFmt w:val="bullet"/>
      <w:lvlText w:val="§"/>
      <w:lvlJc w:val="left"/>
      <w:pPr>
        <w:ind w:left="2160" w:hanging="360"/>
      </w:pPr>
      <w:rPr>
        <w:rFonts w:ascii="Wingdings" w:eastAsia="Wingdings" w:hAnsi="Wingdings" w:cs="Wingdings" w:hint="default"/>
      </w:rPr>
    </w:lvl>
    <w:lvl w:ilvl="3" w:tplc="06044994">
      <w:start w:val="1"/>
      <w:numFmt w:val="bullet"/>
      <w:lvlText w:val="·"/>
      <w:lvlJc w:val="left"/>
      <w:pPr>
        <w:ind w:left="2880" w:hanging="360"/>
      </w:pPr>
      <w:rPr>
        <w:rFonts w:ascii="Symbol" w:eastAsia="Symbol" w:hAnsi="Symbol" w:cs="Symbol" w:hint="default"/>
      </w:rPr>
    </w:lvl>
    <w:lvl w:ilvl="4" w:tplc="345AED6E">
      <w:start w:val="1"/>
      <w:numFmt w:val="bullet"/>
      <w:lvlText w:val="o"/>
      <w:lvlJc w:val="left"/>
      <w:pPr>
        <w:ind w:left="3600" w:hanging="360"/>
      </w:pPr>
      <w:rPr>
        <w:rFonts w:ascii="Courier New" w:eastAsia="Courier New" w:hAnsi="Courier New" w:cs="Courier New" w:hint="default"/>
      </w:rPr>
    </w:lvl>
    <w:lvl w:ilvl="5" w:tplc="26222FCA">
      <w:start w:val="1"/>
      <w:numFmt w:val="bullet"/>
      <w:lvlText w:val="§"/>
      <w:lvlJc w:val="left"/>
      <w:pPr>
        <w:ind w:left="4320" w:hanging="360"/>
      </w:pPr>
      <w:rPr>
        <w:rFonts w:ascii="Wingdings" w:eastAsia="Wingdings" w:hAnsi="Wingdings" w:cs="Wingdings" w:hint="default"/>
      </w:rPr>
    </w:lvl>
    <w:lvl w:ilvl="6" w:tplc="E4D0C23C">
      <w:start w:val="1"/>
      <w:numFmt w:val="bullet"/>
      <w:lvlText w:val="·"/>
      <w:lvlJc w:val="left"/>
      <w:pPr>
        <w:ind w:left="5040" w:hanging="360"/>
      </w:pPr>
      <w:rPr>
        <w:rFonts w:ascii="Symbol" w:eastAsia="Symbol" w:hAnsi="Symbol" w:cs="Symbol" w:hint="default"/>
      </w:rPr>
    </w:lvl>
    <w:lvl w:ilvl="7" w:tplc="ED5EB9C2">
      <w:start w:val="1"/>
      <w:numFmt w:val="bullet"/>
      <w:lvlText w:val="o"/>
      <w:lvlJc w:val="left"/>
      <w:pPr>
        <w:ind w:left="5760" w:hanging="360"/>
      </w:pPr>
      <w:rPr>
        <w:rFonts w:ascii="Courier New" w:eastAsia="Courier New" w:hAnsi="Courier New" w:cs="Courier New" w:hint="default"/>
      </w:rPr>
    </w:lvl>
    <w:lvl w:ilvl="8" w:tplc="C86EDD72">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99"/>
    <w:rsid w:val="001904B7"/>
    <w:rsid w:val="001D657D"/>
    <w:rsid w:val="00231776"/>
    <w:rsid w:val="00283F6B"/>
    <w:rsid w:val="00293973"/>
    <w:rsid w:val="003B6191"/>
    <w:rsid w:val="008563BB"/>
    <w:rsid w:val="009C5A95"/>
    <w:rsid w:val="00C55E99"/>
    <w:rsid w:val="00CC5D61"/>
    <w:rsid w:val="00E41334"/>
    <w:rsid w:val="00FC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27A0D"/>
  <w15:docId w15:val="{D6C46823-6EA8-4492-A885-BB1A870A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D61"/>
    <w:pPr>
      <w:spacing w:line="240" w:lineRule="auto"/>
    </w:pPr>
    <w:rPr>
      <w:rFonts w:ascii="Source Sans 3" w:hAnsi="Source Sans 3"/>
    </w:rPr>
  </w:style>
  <w:style w:type="paragraph" w:styleId="berschrift1">
    <w:name w:val="heading 1"/>
    <w:basedOn w:val="Standard"/>
    <w:next w:val="Standard"/>
    <w:link w:val="berschrift1Zchn"/>
    <w:uiPriority w:val="9"/>
    <w:qFormat/>
    <w:rsid w:val="00CC5D61"/>
    <w:pPr>
      <w:keepNext/>
      <w:keepLines/>
      <w:spacing w:before="240" w:after="240"/>
      <w:outlineLvl w:val="0"/>
    </w:pPr>
    <w:rPr>
      <w:rFonts w:eastAsia="Arial" w:cs="Arial"/>
      <w:b/>
      <w:sz w:val="32"/>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sid w:val="00CC5D61"/>
    <w:rPr>
      <w:rFonts w:ascii="Source Sans 3" w:eastAsia="Arial" w:hAnsi="Source Sans 3" w:cs="Arial"/>
      <w:b/>
      <w:sz w:val="32"/>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cPr>
    </w:tblStylePr>
    <w:tblStylePr w:type="lastRow">
      <w:rPr>
        <w:b/>
        <w:bCs/>
      </w:rPr>
      <w:tblPr/>
      <w:tcPr>
        <w:tcBorders>
          <w:top w:val="single" w:sz="4" w:space="0" w:color="A5A5A5" w:themeColor="accent3"/>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tcBorders>
        <w:shd w:val="clear" w:color="auto" w:fill="A5A5A5"/>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85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klicksafe.de/hate-speech/strategien-gegen-hate-speech"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klicksafe.de/materialien/hasskommentare-dokumentieren" TargetMode="External"/><Relationship Id="rId17" Type="http://schemas.openxmlformats.org/officeDocument/2006/relationships/hyperlink" Target="https://hateaid.org/counterspeech/" TargetMode="External"/><Relationship Id="rId25" Type="http://schemas.openxmlformats.org/officeDocument/2006/relationships/hyperlink" Target="http://www.hateaid.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www.jugendschutz.net" TargetMode="External"/><Relationship Id="rId29"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klicksafe.de/hate-speech/strategien-gegen-hate-speech" TargetMode="External"/><Relationship Id="rId32" Type="http://schemas.openxmlformats.org/officeDocument/2006/relationships/image" Target="media/image70.png"/><Relationship Id="rId5" Type="http://schemas.openxmlformats.org/officeDocument/2006/relationships/styles" Target="styles.xml"/><Relationship Id="rId23" Type="http://schemas.openxmlformats.org/officeDocument/2006/relationships/hyperlink" Target="http://www.jugendschutz.net"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0.png"/><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yperlink" Target="http://www.hateaid.org" TargetMode="External"/><Relationship Id="rId27" Type="http://schemas.openxmlformats.org/officeDocument/2006/relationships/image" Target="media/image50.png"/><Relationship Id="rId30" Type="http://schemas.openxmlformats.org/officeDocument/2006/relationships/hyperlink" Target="https://konterbunt.de/"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 Rössler</cp:lastModifiedBy>
  <cp:revision>28</cp:revision>
  <cp:lastPrinted>2024-05-24T13:20:00Z</cp:lastPrinted>
  <dcterms:created xsi:type="dcterms:W3CDTF">2024-04-25T10:14:00Z</dcterms:created>
  <dcterms:modified xsi:type="dcterms:W3CDTF">2024-12-05T13:29:00Z</dcterms:modified>
</cp:coreProperties>
</file>