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3600" w14:textId="00832B4E" w:rsidR="00CB719A" w:rsidRPr="003B7AE9" w:rsidRDefault="00D378DE" w:rsidP="003B7AE9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B58B24" wp14:editId="58C742ED">
            <wp:simplePos x="0" y="0"/>
            <wp:positionH relativeFrom="column">
              <wp:posOffset>5119370</wp:posOffset>
            </wp:positionH>
            <wp:positionV relativeFrom="paragraph">
              <wp:posOffset>-6985</wp:posOffset>
            </wp:positionV>
            <wp:extent cx="828000" cy="828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F14" w:rsidRPr="00AC2F14">
        <w:t>Kritische Bildanalyse: Fallbeispiel Nahostkonflikt</w:t>
      </w:r>
    </w:p>
    <w:p w14:paraId="27638CE5" w14:textId="77777777" w:rsidR="00CB719A" w:rsidRDefault="00C17FBC" w:rsidP="003B7AE9">
      <w:pPr>
        <w:pStyle w:val="berschrift2"/>
      </w:pPr>
      <w:r w:rsidRPr="003B7AE9">
        <w:t>Erarbeitung eines Beispiels zum Thema Hass im Netz</w:t>
      </w:r>
    </w:p>
    <w:tbl>
      <w:tblPr>
        <w:tblStyle w:val="GridTable4-Accent3"/>
        <w:tblW w:w="0" w:type="auto"/>
        <w:tblBorders>
          <w:top w:val="single" w:sz="24" w:space="0" w:color="D8DCF4"/>
          <w:left w:val="single" w:sz="24" w:space="0" w:color="D8DCF4"/>
          <w:bottom w:val="single" w:sz="24" w:space="0" w:color="D8DCF4"/>
          <w:right w:val="single" w:sz="24" w:space="0" w:color="D8DCF4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3"/>
        <w:gridCol w:w="6662"/>
      </w:tblGrid>
      <w:tr w:rsidR="00D378DE" w:rsidRPr="00D378DE" w14:paraId="49B793C7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8DCF4"/>
          </w:tcPr>
          <w:p w14:paraId="31210070" w14:textId="77777777" w:rsidR="00CB719A" w:rsidRPr="00D378DE" w:rsidRDefault="00C17FBC" w:rsidP="003B7AE9">
            <w:pPr>
              <w:rPr>
                <w:color w:val="000000" w:themeColor="text1"/>
              </w:rPr>
            </w:pPr>
            <w:proofErr w:type="spellStart"/>
            <w:r w:rsidRPr="00D378DE">
              <w:rPr>
                <w:color w:val="000000" w:themeColor="text1"/>
              </w:rPr>
              <w:t>Snippet</w:t>
            </w:r>
            <w:proofErr w:type="spellEnd"/>
            <w:r w:rsidRPr="00D378DE">
              <w:rPr>
                <w:color w:val="000000" w:themeColor="text1"/>
              </w:rPr>
              <w:t>:</w:t>
            </w:r>
          </w:p>
        </w:tc>
        <w:tc>
          <w:tcPr>
            <w:tcW w:w="6662" w:type="dxa"/>
            <w:shd w:val="clear" w:color="auto" w:fill="D8DCF4"/>
          </w:tcPr>
          <w:p w14:paraId="5A1A9AF5" w14:textId="77777777" w:rsidR="00CB719A" w:rsidRPr="00D378DE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378DE">
              <w:rPr>
                <w:b/>
                <w:bCs/>
                <w:color w:val="000000" w:themeColor="text1"/>
              </w:rPr>
              <w:t>Hamas Fallschirme Kubismus</w:t>
            </w:r>
          </w:p>
        </w:tc>
      </w:tr>
      <w:tr w:rsidR="00D378DE" w:rsidRPr="00D378DE" w14:paraId="066257A6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2AD0CEA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Altersstufe:</w:t>
            </w:r>
          </w:p>
        </w:tc>
        <w:tc>
          <w:tcPr>
            <w:tcW w:w="6662" w:type="dxa"/>
          </w:tcPr>
          <w:p w14:paraId="63D53BC1" w14:textId="77777777" w:rsidR="00CB719A" w:rsidRPr="00D378DE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ab Klasse 10 / ab 16 Jahre</w:t>
            </w:r>
          </w:p>
        </w:tc>
      </w:tr>
      <w:tr w:rsidR="00D378DE" w:rsidRPr="00D378DE" w14:paraId="3B97F23F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8DCF4"/>
          </w:tcPr>
          <w:p w14:paraId="05C92A70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Themen:</w:t>
            </w:r>
          </w:p>
        </w:tc>
        <w:tc>
          <w:tcPr>
            <w:tcW w:w="6662" w:type="dxa"/>
            <w:shd w:val="clear" w:color="auto" w:fill="D8DCF4"/>
          </w:tcPr>
          <w:p w14:paraId="116DC7D5" w14:textId="77777777" w:rsidR="00CB719A" w:rsidRPr="00D378DE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Antisemitismus, Extremismus, Radikaler Islamismus, Propaganda</w:t>
            </w:r>
          </w:p>
        </w:tc>
      </w:tr>
      <w:tr w:rsidR="00D378DE" w:rsidRPr="00D378DE" w14:paraId="23BBFB97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F3539BF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Lernziele:</w:t>
            </w:r>
          </w:p>
        </w:tc>
        <w:tc>
          <w:tcPr>
            <w:tcW w:w="6662" w:type="dxa"/>
          </w:tcPr>
          <w:p w14:paraId="47F52C94" w14:textId="77777777" w:rsidR="00CB719A" w:rsidRPr="00D378DE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Propaganda und Kennzeichen von verbotenen Organisationen dechiffrieren</w:t>
            </w:r>
          </w:p>
        </w:tc>
      </w:tr>
      <w:tr w:rsidR="00D378DE" w:rsidRPr="00D378DE" w14:paraId="0CD6E2E5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shd w:val="clear" w:color="auto" w:fill="D8DCF4"/>
          </w:tcPr>
          <w:p w14:paraId="7DAF90D1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Kompetenzebenen:</w:t>
            </w:r>
          </w:p>
        </w:tc>
        <w:tc>
          <w:tcPr>
            <w:tcW w:w="6662" w:type="dxa"/>
            <w:vMerge w:val="restart"/>
            <w:shd w:val="clear" w:color="auto" w:fill="D8DCF4"/>
          </w:tcPr>
          <w:p w14:paraId="53538E45" w14:textId="77777777" w:rsidR="00CB719A" w:rsidRPr="00D378DE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Dimension Medienkunde:</w:t>
            </w:r>
          </w:p>
          <w:p w14:paraId="4785E015" w14:textId="77777777" w:rsidR="00CB719A" w:rsidRPr="00D378DE" w:rsidRDefault="00C17FBC" w:rsidP="003B7AE9">
            <w:pPr>
              <w:pStyle w:val="Listenabsatz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Kubismus</w:t>
            </w:r>
          </w:p>
          <w:p w14:paraId="75F2587F" w14:textId="77777777" w:rsidR="00CB719A" w:rsidRPr="00D378DE" w:rsidRDefault="00C17FBC" w:rsidP="003B7AE9">
            <w:pPr>
              <w:pStyle w:val="Listenabsatz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KI</w:t>
            </w:r>
          </w:p>
          <w:p w14:paraId="6D39FC4A" w14:textId="77777777" w:rsidR="00CB719A" w:rsidRPr="00D378DE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Dimension Medienkritik:</w:t>
            </w:r>
          </w:p>
          <w:p w14:paraId="6490A255" w14:textId="77777777" w:rsidR="00CB719A" w:rsidRPr="00D378DE" w:rsidRDefault="00C17FBC" w:rsidP="003B7AE9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Informations- und Nachrichtenkompetenz</w:t>
            </w:r>
          </w:p>
          <w:p w14:paraId="1BB09609" w14:textId="77777777" w:rsidR="00CB719A" w:rsidRPr="00D378DE" w:rsidRDefault="00C17FBC" w:rsidP="003B7AE9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Quellenkritik</w:t>
            </w:r>
          </w:p>
          <w:p w14:paraId="6078941C" w14:textId="77777777" w:rsidR="00CB719A" w:rsidRPr="00D378DE" w:rsidRDefault="00C17FBC" w:rsidP="003B7AE9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Bild-Text-Schere</w:t>
            </w:r>
          </w:p>
        </w:tc>
      </w:tr>
      <w:tr w:rsidR="00D378DE" w:rsidRPr="00D378DE" w14:paraId="3E7996C2" w14:textId="77777777" w:rsidTr="003E178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ACB342C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Dauer:</w:t>
            </w:r>
          </w:p>
        </w:tc>
        <w:tc>
          <w:tcPr>
            <w:tcW w:w="6662" w:type="dxa"/>
          </w:tcPr>
          <w:p w14:paraId="509D52AD" w14:textId="77777777" w:rsidR="00CB719A" w:rsidRPr="00D378DE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45-60 Minuten</w:t>
            </w:r>
          </w:p>
        </w:tc>
      </w:tr>
      <w:tr w:rsidR="00D378DE" w:rsidRPr="00D378DE" w14:paraId="13CBEF77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8DCF4"/>
          </w:tcPr>
          <w:p w14:paraId="59995722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Gruppengröße:</w:t>
            </w:r>
          </w:p>
        </w:tc>
        <w:tc>
          <w:tcPr>
            <w:tcW w:w="6662" w:type="dxa"/>
            <w:shd w:val="clear" w:color="auto" w:fill="D8DCF4"/>
          </w:tcPr>
          <w:p w14:paraId="6AB09834" w14:textId="77777777" w:rsidR="00CB719A" w:rsidRPr="00D378DE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ab 10 Personen</w:t>
            </w:r>
          </w:p>
        </w:tc>
      </w:tr>
      <w:tr w:rsidR="00D378DE" w:rsidRPr="00D378DE" w14:paraId="6841F5F1" w14:textId="77777777" w:rsidTr="003E178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1AE6347" w14:textId="77777777" w:rsidR="00CB719A" w:rsidRPr="00D378DE" w:rsidRDefault="00C17FBC" w:rsidP="003B7AE9">
            <w:pPr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Material:</w:t>
            </w:r>
          </w:p>
        </w:tc>
        <w:tc>
          <w:tcPr>
            <w:tcW w:w="6662" w:type="dxa"/>
          </w:tcPr>
          <w:p w14:paraId="6A23535D" w14:textId="77777777" w:rsidR="00CB719A" w:rsidRPr="00D378DE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378DE">
              <w:rPr>
                <w:color w:val="000000" w:themeColor="text1"/>
              </w:rPr>
              <w:t>Arbeitsblätter, Stifte</w:t>
            </w:r>
          </w:p>
        </w:tc>
      </w:tr>
    </w:tbl>
    <w:p w14:paraId="50D821A1" w14:textId="77777777" w:rsidR="003E1780" w:rsidRDefault="003E1780" w:rsidP="003B7AE9">
      <w:pPr>
        <w:pStyle w:val="berschrift2"/>
      </w:pPr>
    </w:p>
    <w:p w14:paraId="4585129D" w14:textId="2EF6E5BC" w:rsidR="00CB719A" w:rsidRPr="003B7AE9" w:rsidRDefault="00C17FBC" w:rsidP="003B7AE9">
      <w:pPr>
        <w:pStyle w:val="berschrift2"/>
      </w:pPr>
      <w:r w:rsidRPr="003B7AE9">
        <w:t>Vorüberlegungen &amp; didaktische Hinweise</w:t>
      </w:r>
    </w:p>
    <w:p w14:paraId="1D27F8BD" w14:textId="15FB7939" w:rsidR="00CB719A" w:rsidRDefault="00C17FBC" w:rsidP="003B7AE9">
      <w:pPr>
        <w:spacing w:after="240"/>
      </w:pPr>
      <w:r>
        <w:t>Für den pädagogischen Einsatz sind ggf. Vorüberlegungen bezüglich der Zielgruppen zu treffen. Sollte das benannte Vorwissen nicht vorhanden sein, sollte vor Verwendung der Methode eine Einheit dazu durchgeführt werden.</w:t>
      </w:r>
      <w:r w:rsidR="00C70E25">
        <w:t xml:space="preserve"> </w:t>
      </w:r>
      <w:bookmarkStart w:id="0" w:name="_Hlk184297791"/>
      <w:r w:rsidR="00C70E25">
        <w:t xml:space="preserve">Vgl. dazu Hinweise und ergänzende Links in der Anlage </w:t>
      </w:r>
      <w:r w:rsidR="00C70E25" w:rsidRPr="00C70E25">
        <w:rPr>
          <w:i/>
          <w:iCs/>
        </w:rPr>
        <w:t>Vorwissen</w:t>
      </w:r>
      <w:r w:rsidR="00C70E25">
        <w:t>.</w:t>
      </w:r>
      <w:bookmarkEnd w:id="0"/>
    </w:p>
    <w:tbl>
      <w:tblPr>
        <w:tblStyle w:val="Gitternetztabelle2Akzent3"/>
        <w:tblW w:w="0" w:type="auto"/>
        <w:tblBorders>
          <w:top w:val="single" w:sz="24" w:space="0" w:color="FFFDE0"/>
          <w:left w:val="single" w:sz="24" w:space="0" w:color="FFFDE0"/>
          <w:bottom w:val="single" w:sz="24" w:space="0" w:color="FFFDE0"/>
          <w:right w:val="single" w:sz="24" w:space="0" w:color="FFFDE0"/>
          <w:insideH w:val="single" w:sz="24" w:space="0" w:color="FFFDE0"/>
          <w:insideV w:val="single" w:sz="24" w:space="0" w:color="FFFDE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0"/>
      </w:tblGrid>
      <w:tr w:rsidR="00CB719A" w14:paraId="0095DC87" w14:textId="77777777" w:rsidTr="003E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17E2D20" w14:textId="77777777" w:rsidR="00CB719A" w:rsidRDefault="00C17FBC" w:rsidP="003B7AE9">
            <w:r>
              <w:t>Erforderliches Vorwissen</w:t>
            </w:r>
          </w:p>
        </w:tc>
      </w:tr>
      <w:tr w:rsidR="00CB719A" w14:paraId="6DA710D7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DE0"/>
          </w:tcPr>
          <w:p w14:paraId="1039C77D" w14:textId="77777777" w:rsidR="00CB719A" w:rsidRDefault="00C17FBC" w:rsidP="003B7AE9">
            <w:r>
              <w:t>bei der Fachkraft:</w:t>
            </w:r>
          </w:p>
        </w:tc>
        <w:tc>
          <w:tcPr>
            <w:tcW w:w="6520" w:type="dxa"/>
            <w:shd w:val="clear" w:color="auto" w:fill="FFFDE0"/>
          </w:tcPr>
          <w:p w14:paraId="13A6D2D7" w14:textId="19D680F3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Israel-Palästina-Konflikt, insbesondere Wissen über Hamas und die verbotene Organisation </w:t>
            </w:r>
            <w:proofErr w:type="spellStart"/>
            <w:r>
              <w:t>Samidoun</w:t>
            </w:r>
            <w:proofErr w:type="spellEnd"/>
            <w:r>
              <w:t xml:space="preserve"> sowie der strafbare Propaganda-Satz (siehe Dokument Vorwissen)</w:t>
            </w:r>
            <w:r w:rsidR="00C3238F">
              <w:t>,</w:t>
            </w:r>
          </w:p>
          <w:p w14:paraId="01F34B94" w14:textId="77777777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Allgemeinwissen über bewaffnete Konflikte und Terrorismus</w:t>
            </w:r>
          </w:p>
        </w:tc>
      </w:tr>
      <w:tr w:rsidR="00CB719A" w14:paraId="246CD360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DE0"/>
          </w:tcPr>
          <w:p w14:paraId="3D3E06C6" w14:textId="77777777" w:rsidR="00CB719A" w:rsidRDefault="00C17FBC" w:rsidP="003B7AE9">
            <w:r>
              <w:t>bei den Teilnehmenden:</w:t>
            </w:r>
          </w:p>
        </w:tc>
        <w:tc>
          <w:tcPr>
            <w:tcW w:w="6520" w:type="dxa"/>
            <w:shd w:val="clear" w:color="auto" w:fill="FFFDE0"/>
          </w:tcPr>
          <w:p w14:paraId="0F96BA11" w14:textId="77777777" w:rsidR="00CB719A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Allgemeinwissen über bewaffnete Konflikte und Terrorismus</w:t>
            </w:r>
          </w:p>
        </w:tc>
      </w:tr>
    </w:tbl>
    <w:p w14:paraId="7DF5E25D" w14:textId="77777777" w:rsidR="00CB719A" w:rsidRDefault="00CB719A" w:rsidP="003B7AE9"/>
    <w:tbl>
      <w:tblPr>
        <w:tblStyle w:val="Gitternetztabelle2Akzent3"/>
        <w:tblW w:w="0" w:type="auto"/>
        <w:tblBorders>
          <w:top w:val="single" w:sz="24" w:space="0" w:color="FFFDE0"/>
          <w:left w:val="single" w:sz="24" w:space="0" w:color="FFFDE0"/>
          <w:bottom w:val="single" w:sz="24" w:space="0" w:color="FFFDE0"/>
          <w:right w:val="single" w:sz="24" w:space="0" w:color="FFFDE0"/>
          <w:insideH w:val="single" w:sz="24" w:space="0" w:color="FFFDE0"/>
          <w:insideV w:val="single" w:sz="24" w:space="0" w:color="FFFDE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662"/>
      </w:tblGrid>
      <w:tr w:rsidR="00CB719A" w14:paraId="7C980086" w14:textId="77777777" w:rsidTr="003E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5CF9F77B" w14:textId="77777777" w:rsidR="00CB719A" w:rsidRDefault="00C17FBC" w:rsidP="003B7AE9">
            <w:r>
              <w:t>Haltung</w:t>
            </w:r>
          </w:p>
        </w:tc>
      </w:tr>
      <w:tr w:rsidR="00CB719A" w14:paraId="68A63619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DE0"/>
          </w:tcPr>
          <w:p w14:paraId="6E590286" w14:textId="77777777" w:rsidR="00CB719A" w:rsidRDefault="00C17FBC" w:rsidP="003B7AE9">
            <w:r>
              <w:t>bei der Fachkraft:</w:t>
            </w:r>
          </w:p>
        </w:tc>
        <w:tc>
          <w:tcPr>
            <w:tcW w:w="6662" w:type="dxa"/>
            <w:shd w:val="clear" w:color="auto" w:fill="FFFDE0"/>
          </w:tcPr>
          <w:p w14:paraId="67C2B39B" w14:textId="551D9CB4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Eigene Meinung zum Konflikt reflektieren</w:t>
            </w:r>
            <w:r w:rsidR="00C3238F">
              <w:t>,</w:t>
            </w:r>
          </w:p>
          <w:p w14:paraId="337134ED" w14:textId="6C118898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Neutrale Haltung wahren</w:t>
            </w:r>
            <w:r w:rsidR="00C3238F">
              <w:t>,</w:t>
            </w:r>
          </w:p>
          <w:p w14:paraId="190825FE" w14:textId="77777777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Beutelsbacher Konsens und Frankfurter Erklärung beachten</w:t>
            </w:r>
          </w:p>
        </w:tc>
      </w:tr>
    </w:tbl>
    <w:p w14:paraId="4B763918" w14:textId="02C73A3B" w:rsidR="003E1780" w:rsidRDefault="003E1780" w:rsidP="003B7AE9"/>
    <w:p w14:paraId="30119E69" w14:textId="77777777" w:rsidR="003E1780" w:rsidRDefault="003E1780">
      <w:pPr>
        <w:spacing w:after="200" w:line="276" w:lineRule="auto"/>
      </w:pPr>
      <w:r>
        <w:br w:type="page"/>
      </w:r>
    </w:p>
    <w:p w14:paraId="32B91E2C" w14:textId="7CE7E9CC" w:rsidR="00CB719A" w:rsidRDefault="00CB719A" w:rsidP="003B7AE9"/>
    <w:tbl>
      <w:tblPr>
        <w:tblStyle w:val="Listentabelle4Akzent3"/>
        <w:tblW w:w="9351" w:type="dxa"/>
        <w:tblBorders>
          <w:top w:val="single" w:sz="24" w:space="0" w:color="FFFDE0"/>
          <w:left w:val="single" w:sz="24" w:space="0" w:color="FFFDE0"/>
          <w:bottom w:val="single" w:sz="24" w:space="0" w:color="FFFDE0"/>
          <w:right w:val="single" w:sz="24" w:space="0" w:color="FFFDE0"/>
          <w:insideH w:val="single" w:sz="24" w:space="0" w:color="FFFDE0"/>
          <w:insideV w:val="single" w:sz="24" w:space="0" w:color="FFFDE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1"/>
      </w:tblGrid>
      <w:tr w:rsidR="00CB719A" w14:paraId="7FA87F24" w14:textId="77777777" w:rsidTr="003E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7929A9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Mögliche Reaktionen der Gruppe, die herausfordernd sein könnten:</w:t>
            </w:r>
          </w:p>
        </w:tc>
        <w:tc>
          <w:tcPr>
            <w:tcW w:w="43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3FE6FF" w14:textId="77777777" w:rsidR="00CB719A" w:rsidRPr="003E1780" w:rsidRDefault="00C17FBC" w:rsidP="003B7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Umgang damit:</w:t>
            </w:r>
          </w:p>
          <w:p w14:paraId="5E8DC417" w14:textId="77777777" w:rsidR="00CB719A" w:rsidRPr="003E1780" w:rsidRDefault="00CB719A" w:rsidP="003B7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B719A" w14:paraId="16F02E3A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FFDE0"/>
          </w:tcPr>
          <w:p w14:paraId="7E2291A5" w14:textId="77777777" w:rsidR="00CB719A" w:rsidRDefault="00C17FBC" w:rsidP="003B7AE9">
            <w:r>
              <w:t>Text wird nicht verstanden (Sprachbarriere)</w:t>
            </w:r>
          </w:p>
          <w:p w14:paraId="0F3A53AA" w14:textId="77777777" w:rsidR="00CB719A" w:rsidRDefault="00CB719A" w:rsidP="003B7AE9"/>
        </w:tc>
        <w:tc>
          <w:tcPr>
            <w:tcW w:w="4391" w:type="dxa"/>
            <w:shd w:val="clear" w:color="auto" w:fill="FFFDE0"/>
          </w:tcPr>
          <w:p w14:paraId="4BA869D0" w14:textId="77777777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Übersetzung</w:t>
            </w:r>
          </w:p>
        </w:tc>
      </w:tr>
      <w:tr w:rsidR="00CB719A" w14:paraId="591781F4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FFDE0"/>
          </w:tcPr>
          <w:p w14:paraId="172A1C7F" w14:textId="77777777" w:rsidR="00CB719A" w:rsidRDefault="00C17FBC" w:rsidP="003B7AE9">
            <w:r>
              <w:t xml:space="preserve">TN verstehen den Diskriminierungsbezug nicht </w:t>
            </w:r>
          </w:p>
        </w:tc>
        <w:tc>
          <w:tcPr>
            <w:tcW w:w="4391" w:type="dxa"/>
            <w:shd w:val="clear" w:color="auto" w:fill="FFFDE0"/>
          </w:tcPr>
          <w:p w14:paraId="4593FB2B" w14:textId="77777777" w:rsidR="00CB719A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Nochmals den israelisch-palästinensischen Konflikt bzw. die Aktionen der Hamas erklären</w:t>
            </w:r>
          </w:p>
        </w:tc>
      </w:tr>
      <w:tr w:rsidR="00CB719A" w14:paraId="2C602442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FFDE0"/>
          </w:tcPr>
          <w:p w14:paraId="75E1459A" w14:textId="77777777" w:rsidR="00CB719A" w:rsidRDefault="00C17FBC" w:rsidP="003B7AE9">
            <w:r>
              <w:t>TN treffen diskriminierende Äußerungen, die an das Beispiel anknüpfen</w:t>
            </w:r>
          </w:p>
        </w:tc>
        <w:tc>
          <w:tcPr>
            <w:tcW w:w="4391" w:type="dxa"/>
            <w:shd w:val="clear" w:color="auto" w:fill="FFFDE0"/>
          </w:tcPr>
          <w:p w14:paraId="5E382E96" w14:textId="77777777" w:rsidR="00CB719A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Lerngruppe befragen, welche Haltungen sie bzw. die anderen TN dazu haben und gegebenenfalls eine Netiquette aushandeln.</w:t>
            </w:r>
          </w:p>
        </w:tc>
      </w:tr>
    </w:tbl>
    <w:p w14:paraId="06E5D808" w14:textId="2C550758" w:rsidR="00D378DE" w:rsidRDefault="00D378DE" w:rsidP="003B7AE9">
      <w:pPr>
        <w:pStyle w:val="berschrift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2D0577" wp14:editId="10272F2D">
            <wp:simplePos x="0" y="0"/>
            <wp:positionH relativeFrom="column">
              <wp:posOffset>5134610</wp:posOffset>
            </wp:positionH>
            <wp:positionV relativeFrom="paragraph">
              <wp:posOffset>347345</wp:posOffset>
            </wp:positionV>
            <wp:extent cx="828000" cy="828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8F7BC" w14:textId="61845245" w:rsidR="003E1780" w:rsidRDefault="003E1780" w:rsidP="003B7AE9">
      <w:pPr>
        <w:pStyle w:val="berschrift2"/>
      </w:pPr>
    </w:p>
    <w:p w14:paraId="7F5BC3CD" w14:textId="68AB2598" w:rsidR="00CB719A" w:rsidRDefault="00C17FBC" w:rsidP="003B7AE9">
      <w:pPr>
        <w:pStyle w:val="berschrift2"/>
      </w:pPr>
      <w:r>
        <w:t>Methode</w:t>
      </w:r>
    </w:p>
    <w:tbl>
      <w:tblPr>
        <w:tblStyle w:val="GridTable4-Accent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3398"/>
        <w:gridCol w:w="2272"/>
      </w:tblGrid>
      <w:tr w:rsidR="003E1780" w:rsidRPr="003E1780" w14:paraId="6F608A14" w14:textId="77777777" w:rsidTr="003E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4" w:space="0" w:color="D8DCF4"/>
              <w:left w:val="single" w:sz="24" w:space="0" w:color="D8DCF4"/>
              <w:bottom w:val="none" w:sz="0" w:space="0" w:color="auto"/>
            </w:tcBorders>
            <w:shd w:val="clear" w:color="auto" w:fill="8E9BDF"/>
          </w:tcPr>
          <w:p w14:paraId="7E7388C7" w14:textId="77777777" w:rsidR="00CB719A" w:rsidRPr="003E1780" w:rsidRDefault="00C17FBC" w:rsidP="003B7AE9">
            <w:pPr>
              <w:rPr>
                <w:color w:val="FFFFFF" w:themeColor="background1"/>
              </w:rPr>
            </w:pPr>
            <w:r w:rsidRPr="003E1780">
              <w:rPr>
                <w:color w:val="FFFFFF" w:themeColor="background1"/>
              </w:rPr>
              <w:t>Zeit</w:t>
            </w:r>
          </w:p>
        </w:tc>
        <w:tc>
          <w:tcPr>
            <w:tcW w:w="2551" w:type="dxa"/>
            <w:tcBorders>
              <w:top w:val="single" w:sz="24" w:space="0" w:color="D8DCF4"/>
              <w:bottom w:val="none" w:sz="0" w:space="0" w:color="auto"/>
            </w:tcBorders>
            <w:shd w:val="clear" w:color="auto" w:fill="8E9BDF"/>
          </w:tcPr>
          <w:p w14:paraId="31533D7E" w14:textId="77777777" w:rsidR="00CB719A" w:rsidRPr="003E1780" w:rsidRDefault="00C17FBC" w:rsidP="003B7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E1780">
              <w:rPr>
                <w:color w:val="FFFFFF" w:themeColor="background1"/>
              </w:rPr>
              <w:t>(Lern)Ziel</w:t>
            </w:r>
          </w:p>
        </w:tc>
        <w:tc>
          <w:tcPr>
            <w:tcW w:w="3398" w:type="dxa"/>
            <w:tcBorders>
              <w:top w:val="single" w:sz="24" w:space="0" w:color="D8DCF4"/>
              <w:bottom w:val="none" w:sz="0" w:space="0" w:color="auto"/>
            </w:tcBorders>
            <w:shd w:val="clear" w:color="auto" w:fill="8E9BDF"/>
          </w:tcPr>
          <w:p w14:paraId="616AE6B5" w14:textId="77777777" w:rsidR="00CB719A" w:rsidRPr="003E1780" w:rsidRDefault="00C17FBC" w:rsidP="003B7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E1780">
              <w:rPr>
                <w:color w:val="FFFFFF" w:themeColor="background1"/>
              </w:rPr>
              <w:t>Aktion</w:t>
            </w:r>
          </w:p>
        </w:tc>
        <w:tc>
          <w:tcPr>
            <w:tcW w:w="2272" w:type="dxa"/>
            <w:tcBorders>
              <w:top w:val="single" w:sz="24" w:space="0" w:color="D8DCF4"/>
              <w:bottom w:val="none" w:sz="0" w:space="0" w:color="auto"/>
              <w:right w:val="single" w:sz="24" w:space="0" w:color="D8DCF4"/>
            </w:tcBorders>
            <w:shd w:val="clear" w:color="auto" w:fill="8E9BDF"/>
          </w:tcPr>
          <w:p w14:paraId="5D21A916" w14:textId="77777777" w:rsidR="00CB719A" w:rsidRPr="003E1780" w:rsidRDefault="00C17FBC" w:rsidP="003B7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E1780">
              <w:rPr>
                <w:color w:val="FFFFFF" w:themeColor="background1"/>
              </w:rPr>
              <w:t>Methode / Material</w:t>
            </w:r>
          </w:p>
        </w:tc>
      </w:tr>
      <w:tr w:rsidR="003E1780" w:rsidRPr="003E1780" w14:paraId="7D7E0ADF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</w:tcBorders>
            <w:shd w:val="clear" w:color="auto" w:fill="D8DCF4"/>
          </w:tcPr>
          <w:p w14:paraId="659E2058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2 min</w:t>
            </w:r>
          </w:p>
        </w:tc>
        <w:tc>
          <w:tcPr>
            <w:tcW w:w="2551" w:type="dxa"/>
            <w:shd w:val="clear" w:color="auto" w:fill="D8DCF4"/>
          </w:tcPr>
          <w:p w14:paraId="7E4BAC34" w14:textId="77777777" w:rsidR="00CB719A" w:rsidRPr="003E1780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Einordnung des Themas</w:t>
            </w:r>
          </w:p>
        </w:tc>
        <w:tc>
          <w:tcPr>
            <w:tcW w:w="3398" w:type="dxa"/>
            <w:shd w:val="clear" w:color="auto" w:fill="D8DCF4"/>
          </w:tcPr>
          <w:p w14:paraId="381A37BC" w14:textId="77777777" w:rsidR="00CB719A" w:rsidRPr="005339A9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339A9">
              <w:rPr>
                <w:b/>
                <w:bCs/>
                <w:color w:val="auto"/>
              </w:rPr>
              <w:t>Vorgespräch</w:t>
            </w:r>
          </w:p>
        </w:tc>
        <w:tc>
          <w:tcPr>
            <w:tcW w:w="2272" w:type="dxa"/>
            <w:tcBorders>
              <w:right w:val="single" w:sz="24" w:space="0" w:color="D8DCF4"/>
            </w:tcBorders>
            <w:shd w:val="clear" w:color="auto" w:fill="D8DCF4"/>
          </w:tcPr>
          <w:p w14:paraId="60D8F00D" w14:textId="77777777" w:rsidR="00CB719A" w:rsidRPr="00C3238F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C3238F">
              <w:rPr>
                <w:i/>
                <w:iCs/>
                <w:color w:val="auto"/>
              </w:rPr>
              <w:t>Input</w:t>
            </w:r>
          </w:p>
        </w:tc>
      </w:tr>
      <w:tr w:rsidR="003E1780" w:rsidRPr="003E1780" w14:paraId="1C41E755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</w:tcBorders>
          </w:tcPr>
          <w:p w14:paraId="6773F948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3 min</w:t>
            </w:r>
          </w:p>
        </w:tc>
        <w:tc>
          <w:tcPr>
            <w:tcW w:w="2551" w:type="dxa"/>
          </w:tcPr>
          <w:p w14:paraId="672F2B20" w14:textId="4338236B" w:rsidR="003E1780" w:rsidRPr="003E1780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780">
              <w:t>Die TN* lernen das Beispiel kennen und verstehen die kommende Aufgabenstellung</w:t>
            </w:r>
            <w:r w:rsidR="003E1780">
              <w:t>.</w:t>
            </w:r>
          </w:p>
        </w:tc>
        <w:tc>
          <w:tcPr>
            <w:tcW w:w="3398" w:type="dxa"/>
          </w:tcPr>
          <w:p w14:paraId="772CD490" w14:textId="77777777" w:rsidR="005339A9" w:rsidRDefault="005339A9" w:rsidP="005339A9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Einführung</w:t>
            </w:r>
          </w:p>
          <w:p w14:paraId="7F1489A0" w14:textId="1D2C5AB1" w:rsidR="00CB719A" w:rsidRPr="003E1780" w:rsidRDefault="005339A9" w:rsidP="00533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proofErr w:type="spellStart"/>
            <w:r w:rsidR="008543AF">
              <w:t>teamende</w:t>
            </w:r>
            <w:proofErr w:type="spellEnd"/>
            <w:r w:rsidR="008543AF">
              <w:t xml:space="preserve"> Person</w:t>
            </w:r>
            <w:r>
              <w:t xml:space="preserve"> erläuter</w:t>
            </w:r>
            <w:r w:rsidR="008543AF">
              <w:t>t</w:t>
            </w:r>
            <w:r>
              <w:t xml:space="preserve"> die Aufgabenstellung und kündig</w:t>
            </w:r>
            <w:r w:rsidR="008543AF">
              <w:t>t</w:t>
            </w:r>
            <w:r>
              <w:t xml:space="preserve"> die kommende Einzelarbeit an. Sie g</w:t>
            </w:r>
            <w:r w:rsidR="008543AF">
              <w:t>ibt</w:t>
            </w:r>
            <w:r>
              <w:t xml:space="preserve"> einen </w:t>
            </w:r>
            <w:proofErr w:type="spellStart"/>
            <w:r>
              <w:t>Triggerhinweis</w:t>
            </w:r>
            <w:proofErr w:type="spellEnd"/>
            <w:r>
              <w:t>, bevor im Anschluss Arbeitsblätter mit potenziell belastenden Inhalten ausgeteilt werden.</w:t>
            </w:r>
          </w:p>
        </w:tc>
        <w:tc>
          <w:tcPr>
            <w:tcW w:w="2272" w:type="dxa"/>
            <w:tcBorders>
              <w:right w:val="single" w:sz="24" w:space="0" w:color="D8DCF4"/>
            </w:tcBorders>
          </w:tcPr>
          <w:p w14:paraId="51F0C1A6" w14:textId="77777777" w:rsidR="00CB719A" w:rsidRPr="00C3238F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3238F">
              <w:rPr>
                <w:i/>
                <w:iCs/>
              </w:rPr>
              <w:t>Input</w:t>
            </w:r>
          </w:p>
        </w:tc>
      </w:tr>
      <w:tr w:rsidR="003E1780" w:rsidRPr="003E1780" w14:paraId="517525D5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</w:tcBorders>
            <w:shd w:val="clear" w:color="auto" w:fill="D8DCF4"/>
          </w:tcPr>
          <w:p w14:paraId="27545C2E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10 min</w:t>
            </w:r>
          </w:p>
        </w:tc>
        <w:tc>
          <w:tcPr>
            <w:tcW w:w="2551" w:type="dxa"/>
            <w:shd w:val="clear" w:color="auto" w:fill="D8DCF4"/>
          </w:tcPr>
          <w:p w14:paraId="6A61224E" w14:textId="77777777" w:rsidR="00CB719A" w:rsidRPr="003E1780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Verständnis der Grafik und des Textes gemeinsame Analyse der Ästhetik / Darstellungsweise</w:t>
            </w:r>
          </w:p>
        </w:tc>
        <w:tc>
          <w:tcPr>
            <w:tcW w:w="3398" w:type="dxa"/>
            <w:shd w:val="clear" w:color="auto" w:fill="D8DCF4"/>
          </w:tcPr>
          <w:p w14:paraId="75C060BE" w14:textId="77777777" w:rsidR="005339A9" w:rsidRPr="004B20C6" w:rsidRDefault="005339A9" w:rsidP="005339A9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4B20C6">
              <w:rPr>
                <w:b/>
                <w:bCs/>
                <w:color w:val="auto"/>
              </w:rPr>
              <w:t>Einzelarbeit: Arbeitsblatt</w:t>
            </w:r>
          </w:p>
          <w:p w14:paraId="16BDC20D" w14:textId="48499DF9" w:rsidR="00CB719A" w:rsidRPr="003E1780" w:rsidRDefault="005339A9" w:rsidP="00533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20C6">
              <w:rPr>
                <w:color w:val="auto"/>
              </w:rPr>
              <w:t>Die TN beantworten die Aufgabenstellung des Arbeitsblattes. Wichtig ist, dass zunächst der emotionale Eindruck formuliert (Frage 1) und dann erst die folgenden Fragen beantwortet werden.</w:t>
            </w:r>
          </w:p>
        </w:tc>
        <w:tc>
          <w:tcPr>
            <w:tcW w:w="2272" w:type="dxa"/>
            <w:tcBorders>
              <w:right w:val="single" w:sz="24" w:space="0" w:color="D8DCF4"/>
            </w:tcBorders>
            <w:shd w:val="clear" w:color="auto" w:fill="D8DCF4"/>
          </w:tcPr>
          <w:p w14:paraId="7ADB66DA" w14:textId="33D60F22" w:rsidR="00C3238F" w:rsidRPr="00C3238F" w:rsidRDefault="00C3238F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C3238F">
              <w:rPr>
                <w:i/>
                <w:iCs/>
                <w:color w:val="000000" w:themeColor="text1"/>
              </w:rPr>
              <w:t>Einzelarbeit</w:t>
            </w:r>
          </w:p>
          <w:p w14:paraId="08CA3C3A" w14:textId="6B3567C8" w:rsidR="00CB719A" w:rsidRPr="003E1780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Arbeitsblatt Bild-Analyse Hamas</w:t>
            </w:r>
          </w:p>
        </w:tc>
      </w:tr>
      <w:tr w:rsidR="003E1780" w:rsidRPr="003E1780" w14:paraId="708956FE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</w:tcBorders>
          </w:tcPr>
          <w:p w14:paraId="16392F07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10 min</w:t>
            </w:r>
          </w:p>
        </w:tc>
        <w:tc>
          <w:tcPr>
            <w:tcW w:w="2551" w:type="dxa"/>
          </w:tcPr>
          <w:p w14:paraId="2ACDE06F" w14:textId="77777777" w:rsidR="00CB719A" w:rsidRPr="003E1780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780">
              <w:t xml:space="preserve">Die TN tauschen verschiedene Sichtweisen aus und lernen andere Betrachtungsperspektiven kennen. Sie vertiefen </w:t>
            </w:r>
            <w:r w:rsidRPr="003E1780">
              <w:lastRenderedPageBreak/>
              <w:t>ihr Verständnis zur Abbildung.</w:t>
            </w:r>
          </w:p>
        </w:tc>
        <w:tc>
          <w:tcPr>
            <w:tcW w:w="3398" w:type="dxa"/>
          </w:tcPr>
          <w:p w14:paraId="569D75FB" w14:textId="77777777" w:rsidR="005339A9" w:rsidRPr="005339A9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39A9">
              <w:rPr>
                <w:b/>
                <w:bCs/>
              </w:rPr>
              <w:lastRenderedPageBreak/>
              <w:t>Kleingruppenarbeit</w:t>
            </w:r>
          </w:p>
          <w:p w14:paraId="3727C157" w14:textId="2342D977" w:rsidR="00CB719A" w:rsidRPr="003E1780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780">
              <w:t>Die TN teilen ihre Ergebnisse untereinander und diskutieren diese.</w:t>
            </w:r>
          </w:p>
        </w:tc>
        <w:tc>
          <w:tcPr>
            <w:tcW w:w="2272" w:type="dxa"/>
            <w:tcBorders>
              <w:right w:val="single" w:sz="24" w:space="0" w:color="D8DCF4"/>
            </w:tcBorders>
          </w:tcPr>
          <w:p w14:paraId="0B30F73B" w14:textId="2C61F13A" w:rsidR="00CB719A" w:rsidRPr="003E1780" w:rsidRDefault="00C3238F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A09">
              <w:rPr>
                <w:i/>
                <w:iCs/>
              </w:rPr>
              <w:t>Gruppenarbeit</w:t>
            </w:r>
            <w:r>
              <w:t xml:space="preserve">: </w:t>
            </w:r>
            <w:r w:rsidR="00C17FBC" w:rsidRPr="003E1780">
              <w:t>Murmelgruppen</w:t>
            </w:r>
          </w:p>
        </w:tc>
      </w:tr>
      <w:tr w:rsidR="003E1780" w:rsidRPr="003E1780" w14:paraId="0FD7032E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</w:tcBorders>
            <w:shd w:val="clear" w:color="auto" w:fill="D8DCF4"/>
          </w:tcPr>
          <w:p w14:paraId="5FDB2FD4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15 min</w:t>
            </w:r>
          </w:p>
        </w:tc>
        <w:tc>
          <w:tcPr>
            <w:tcW w:w="2551" w:type="dxa"/>
            <w:shd w:val="clear" w:color="auto" w:fill="D8DCF4"/>
          </w:tcPr>
          <w:p w14:paraId="76C6C509" w14:textId="6B1B1074" w:rsidR="00CB719A" w:rsidRPr="003E1780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Hintergründe zum Posting kennenlernen / Die Dimensionen der vorliegenden Diskriminierungen erlernen</w:t>
            </w:r>
          </w:p>
        </w:tc>
        <w:tc>
          <w:tcPr>
            <w:tcW w:w="3398" w:type="dxa"/>
            <w:shd w:val="clear" w:color="auto" w:fill="D8DCF4"/>
          </w:tcPr>
          <w:p w14:paraId="4281CF20" w14:textId="77777777" w:rsidR="00CB719A" w:rsidRPr="005339A9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339A9">
              <w:rPr>
                <w:b/>
                <w:bCs/>
                <w:color w:val="auto"/>
              </w:rPr>
              <w:t>Plenum: Diskussion über inhaltliche Dimension</w:t>
            </w:r>
          </w:p>
          <w:p w14:paraId="08F3C4FD" w14:textId="77777777" w:rsidR="00CB719A" w:rsidRPr="003E1780" w:rsidRDefault="00C17FBC" w:rsidP="003B7AE9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Wie ist der Spruch gemeint?</w:t>
            </w:r>
          </w:p>
          <w:p w14:paraId="0AD8C088" w14:textId="5F54D344" w:rsidR="00CB719A" w:rsidRPr="003E1780" w:rsidRDefault="00C17FBC" w:rsidP="003B7AE9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Was könnte an der Aussage problematisch sein?</w:t>
            </w:r>
          </w:p>
          <w:p w14:paraId="385ED1BC" w14:textId="04300C73" w:rsidR="00CB719A" w:rsidRPr="003E1780" w:rsidRDefault="00C17FBC" w:rsidP="003B7AE9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Wen kann das Posting verletzen?</w:t>
            </w:r>
          </w:p>
          <w:p w14:paraId="28A0F935" w14:textId="45A37080" w:rsidR="00CB719A" w:rsidRPr="003E1780" w:rsidRDefault="00C17FBC" w:rsidP="003B7AE9">
            <w:pPr>
              <w:pStyle w:val="Listenabsatz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Informieren, dass der Satz der Bildbeschreibung aufgrund eines Organisationsverbots in Deutschland nicht geteilt werden darf - wie denkst du jetzt darüber?</w:t>
            </w:r>
          </w:p>
          <w:p w14:paraId="42852CE9" w14:textId="6DB6E420" w:rsidR="00CB719A" w:rsidRPr="003E1780" w:rsidRDefault="00CB719A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A18CB80" w14:textId="5733931A" w:rsidR="00CB719A" w:rsidRPr="005339A9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339A9">
              <w:rPr>
                <w:b/>
                <w:bCs/>
                <w:color w:val="auto"/>
              </w:rPr>
              <w:t>Diskussion über Wahrnehmung/ möglichen Umgang mit dem Post</w:t>
            </w:r>
          </w:p>
          <w:p w14:paraId="7443B3B4" w14:textId="636E4A6A" w:rsidR="00CB719A" w:rsidRPr="003E1780" w:rsidRDefault="00C17FBC" w:rsidP="003B7AE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Stell dir vor, das Bild taucht in deinem Feed auf: Würde es dir besonders auffallen?</w:t>
            </w:r>
          </w:p>
          <w:p w14:paraId="56DC35CD" w14:textId="05E4C80E" w:rsidR="00CB719A" w:rsidRPr="003E1780" w:rsidRDefault="00C17FBC" w:rsidP="003B7AE9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Wenn du das Bild online siehst, wie könntest du reagieren?</w:t>
            </w:r>
          </w:p>
          <w:p w14:paraId="64520829" w14:textId="3BA57DE9" w:rsidR="003E1780" w:rsidRPr="003E1780" w:rsidRDefault="003E1780" w:rsidP="003E1780">
            <w:pPr>
              <w:pStyle w:val="Listenabsatz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72" w:type="dxa"/>
            <w:tcBorders>
              <w:right w:val="single" w:sz="24" w:space="0" w:color="D8DCF4"/>
            </w:tcBorders>
            <w:shd w:val="clear" w:color="auto" w:fill="D8DCF4"/>
          </w:tcPr>
          <w:p w14:paraId="3A0FEBD4" w14:textId="62A24E80" w:rsidR="00CB719A" w:rsidRPr="00C3238F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C3238F">
              <w:rPr>
                <w:i/>
                <w:iCs/>
                <w:color w:val="auto"/>
              </w:rPr>
              <w:t>Diskussion</w:t>
            </w:r>
          </w:p>
        </w:tc>
      </w:tr>
      <w:tr w:rsidR="003E1780" w:rsidRPr="003E1780" w14:paraId="24085B1C" w14:textId="77777777" w:rsidTr="003E1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</w:tcBorders>
          </w:tcPr>
          <w:p w14:paraId="46A1A30C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5-15 min</w:t>
            </w:r>
          </w:p>
        </w:tc>
        <w:tc>
          <w:tcPr>
            <w:tcW w:w="2551" w:type="dxa"/>
          </w:tcPr>
          <w:p w14:paraId="41F8EB0F" w14:textId="77777777" w:rsidR="00CB719A" w:rsidRPr="003E1780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780">
              <w:t>Handlungsalternativen zum Umgang mit dem Posting kennenlernen</w:t>
            </w:r>
          </w:p>
        </w:tc>
        <w:tc>
          <w:tcPr>
            <w:tcW w:w="3398" w:type="dxa"/>
          </w:tcPr>
          <w:p w14:paraId="143515E5" w14:textId="77777777" w:rsidR="005339A9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38F">
              <w:rPr>
                <w:b/>
                <w:bCs/>
              </w:rPr>
              <w:t xml:space="preserve">Call </w:t>
            </w:r>
            <w:proofErr w:type="spellStart"/>
            <w:r w:rsidRPr="00C3238F">
              <w:rPr>
                <w:b/>
                <w:bCs/>
              </w:rPr>
              <w:t>to</w:t>
            </w:r>
            <w:proofErr w:type="spellEnd"/>
            <w:r w:rsidRPr="00C3238F">
              <w:rPr>
                <w:b/>
                <w:bCs/>
              </w:rPr>
              <w:t xml:space="preserve"> </w:t>
            </w:r>
            <w:proofErr w:type="spellStart"/>
            <w:r w:rsidRPr="00C3238F">
              <w:rPr>
                <w:b/>
                <w:bCs/>
              </w:rPr>
              <w:t>action</w:t>
            </w:r>
            <w:proofErr w:type="spellEnd"/>
          </w:p>
          <w:p w14:paraId="055E8747" w14:textId="5D39F9E8" w:rsidR="00CB719A" w:rsidRPr="003E1780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780">
              <w:t xml:space="preserve">Auflistung der möglichen Reaktionen auf dieses und ähnliche Postings (siehe </w:t>
            </w:r>
            <w:r w:rsidRPr="00C3238F">
              <w:rPr>
                <w:i/>
                <w:iCs/>
              </w:rPr>
              <w:t>Handout</w:t>
            </w:r>
            <w:r w:rsidRPr="003E1780">
              <w:t>)</w:t>
            </w:r>
          </w:p>
        </w:tc>
        <w:tc>
          <w:tcPr>
            <w:tcW w:w="2272" w:type="dxa"/>
            <w:tcBorders>
              <w:right w:val="single" w:sz="24" w:space="0" w:color="D8DCF4"/>
            </w:tcBorders>
          </w:tcPr>
          <w:p w14:paraId="167866B1" w14:textId="1FD78DF6" w:rsidR="00CB719A" w:rsidRPr="003E1780" w:rsidRDefault="00C17FBC" w:rsidP="003B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38F">
              <w:rPr>
                <w:i/>
                <w:iCs/>
              </w:rPr>
              <w:t>Präsentation</w:t>
            </w:r>
            <w:r w:rsidRPr="003E1780">
              <w:t xml:space="preserve"> oder Sammeln der Ideen an Smartboard</w:t>
            </w:r>
            <w:r w:rsidR="00C3238F">
              <w:t xml:space="preserve"> </w:t>
            </w:r>
            <w:r w:rsidRPr="003E1780">
              <w:t>/</w:t>
            </w:r>
            <w:r w:rsidR="00C3238F">
              <w:t xml:space="preserve"> </w:t>
            </w:r>
            <w:r w:rsidRPr="003E1780">
              <w:t>Flipchart</w:t>
            </w:r>
            <w:r w:rsidR="00C3238F">
              <w:t xml:space="preserve"> </w:t>
            </w:r>
            <w:r w:rsidRPr="003E1780">
              <w:t>/</w:t>
            </w:r>
            <w:r w:rsidR="00C3238F">
              <w:t xml:space="preserve"> </w:t>
            </w:r>
            <w:r w:rsidRPr="003E1780">
              <w:t>Tafel</w:t>
            </w:r>
          </w:p>
        </w:tc>
      </w:tr>
      <w:tr w:rsidR="003E1780" w:rsidRPr="003E1780" w14:paraId="5257EEE0" w14:textId="77777777" w:rsidTr="003E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24" w:space="0" w:color="D8DCF4"/>
              <w:bottom w:val="single" w:sz="24" w:space="0" w:color="D8DCF4"/>
            </w:tcBorders>
            <w:shd w:val="clear" w:color="auto" w:fill="D8DCF4"/>
          </w:tcPr>
          <w:p w14:paraId="6F9C0D99" w14:textId="77777777" w:rsidR="00CB719A" w:rsidRPr="003E1780" w:rsidRDefault="00C17FBC" w:rsidP="003B7AE9">
            <w:pPr>
              <w:rPr>
                <w:color w:val="auto"/>
              </w:rPr>
            </w:pPr>
            <w:r w:rsidRPr="003E1780">
              <w:rPr>
                <w:color w:val="auto"/>
              </w:rPr>
              <w:t>offen</w:t>
            </w:r>
          </w:p>
        </w:tc>
        <w:tc>
          <w:tcPr>
            <w:tcW w:w="8221" w:type="dxa"/>
            <w:gridSpan w:val="3"/>
            <w:tcBorders>
              <w:bottom w:val="single" w:sz="24" w:space="0" w:color="D8DCF4"/>
              <w:right w:val="single" w:sz="24" w:space="0" w:color="D8DCF4"/>
            </w:tcBorders>
            <w:shd w:val="clear" w:color="auto" w:fill="D8DCF4"/>
          </w:tcPr>
          <w:p w14:paraId="50C28AE9" w14:textId="7A902E55" w:rsidR="00CB719A" w:rsidRPr="003E1780" w:rsidRDefault="00C17FBC" w:rsidP="003B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E1780">
              <w:rPr>
                <w:color w:val="auto"/>
              </w:rPr>
              <w:t>Anschlussübung / Diskussion</w:t>
            </w:r>
          </w:p>
        </w:tc>
      </w:tr>
    </w:tbl>
    <w:p w14:paraId="1620B336" w14:textId="7ACE5A06" w:rsidR="003E1780" w:rsidRDefault="003E1780" w:rsidP="003B7AE9"/>
    <w:p w14:paraId="6F4BDB4A" w14:textId="1C5A9E68" w:rsidR="00573F95" w:rsidRDefault="00573F95" w:rsidP="003B7AE9">
      <w:r>
        <w:rPr>
          <w:noProof/>
        </w:rPr>
        <w:drawing>
          <wp:anchor distT="0" distB="0" distL="114300" distR="114300" simplePos="0" relativeHeight="251660288" behindDoc="0" locked="0" layoutInCell="1" allowOverlap="1" wp14:anchorId="557E7D40" wp14:editId="0D36FF14">
            <wp:simplePos x="0" y="0"/>
            <wp:positionH relativeFrom="margin">
              <wp:posOffset>4671695</wp:posOffset>
            </wp:positionH>
            <wp:positionV relativeFrom="paragraph">
              <wp:posOffset>92075</wp:posOffset>
            </wp:positionV>
            <wp:extent cx="1211580" cy="100965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5200" distR="115200" simplePos="0" relativeHeight="3072" behindDoc="0" locked="0" layoutInCell="1" allowOverlap="1" wp14:anchorId="035463FE" wp14:editId="17513C92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5943599" cy="1168400"/>
                <wp:effectExtent l="0" t="0" r="1968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3599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CFA6A" w14:textId="77777777" w:rsidR="00CB719A" w:rsidRPr="003B7AE9" w:rsidRDefault="00C17FBC" w:rsidP="00D378DE">
                            <w:pPr>
                              <w:spacing w:after="240"/>
                            </w:pPr>
                            <w:r w:rsidRPr="003B7AE9">
                              <w:t>Für Schule und Jugendarbeit - eine Anschlussübung:</w:t>
                            </w:r>
                          </w:p>
                          <w:p w14:paraId="262F9EC2" w14:textId="77777777" w:rsidR="00CB719A" w:rsidRPr="003B7AE9" w:rsidRDefault="00C17FBC" w:rsidP="00D378DE">
                            <w:pPr>
                              <w:rPr>
                                <w:rFonts w:eastAsia="Arial" w:cs="Arial"/>
                                <w:color w:val="000000"/>
                              </w:rPr>
                            </w:pPr>
                            <w:r w:rsidRPr="003B7AE9">
                              <w:rPr>
                                <w:rFonts w:eastAsia="Arial" w:cs="Arial"/>
                                <w:b/>
                                <w:color w:val="000000"/>
                                <w:sz w:val="28"/>
                              </w:rPr>
                              <w:t>Das Schreibgespräch</w:t>
                            </w:r>
                            <w:r w:rsidRPr="003B7AE9">
                              <w:rPr>
                                <w:rFonts w:eastAsia="Arial" w:cs="Arial"/>
                                <w:b/>
                                <w:color w:val="000000"/>
                                <w:sz w:val="48"/>
                              </w:rPr>
                              <w:br/>
                            </w:r>
                            <w:proofErr w:type="spellStart"/>
                            <w:r w:rsidRPr="003B7AE9">
                              <w:rPr>
                                <w:rFonts w:eastAsia="Arial" w:cs="Arial"/>
                                <w:color w:val="000000"/>
                                <w:sz w:val="24"/>
                              </w:rPr>
                              <w:t>Aktiv</w:t>
                            </w:r>
                            <w:proofErr w:type="spellEnd"/>
                            <w:r w:rsidRPr="003B7AE9">
                              <w:rPr>
                                <w:rFonts w:eastAsia="Arial" w:cs="Arial"/>
                                <w:color w:val="000000"/>
                                <w:sz w:val="24"/>
                              </w:rPr>
                              <w:t xml:space="preserve"> werden gegen Hass und Diskriminierung im digitalen Raum</w:t>
                            </w:r>
                            <w:r w:rsidRPr="003B7AE9">
                              <w:rPr>
                                <w:rFonts w:eastAsia="Arial" w:cs="Arial"/>
                                <w:color w:val="000000"/>
                                <w:sz w:val="24"/>
                              </w:rPr>
                              <w:br/>
                            </w:r>
                            <w:hyperlink r:id="rId12" w:tooltip="http://www.politischbilden.de/material/schreibgespraech" w:history="1">
                              <w:r w:rsidRPr="003B7AE9">
                                <w:rPr>
                                  <w:rStyle w:val="Hyperlink"/>
                                  <w:rFonts w:eastAsia="Arial" w:cs="Arial"/>
                                  <w:sz w:val="24"/>
                                </w:rPr>
                                <w:t>www.politischbilden.de/material/schreibgespraech</w:t>
                              </w:r>
                            </w:hyperlink>
                            <w:r w:rsidRPr="003B7AE9">
                              <w:rPr>
                                <w:rFonts w:eastAsia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0BEA41AF" w14:textId="77777777" w:rsidR="00CB719A" w:rsidRDefault="00CB719A" w:rsidP="00D378DE"/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63F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1.65pt;width:468pt;height:92pt;z-index:3072;visibility:visible;mso-wrap-style:square;mso-height-percent:0;mso-wrap-distance-left:3.2mm;mso-wrap-distance-top:0;mso-wrap-distance-right:3.2mm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UfMwIAAFUEAAAOAAAAZHJzL2Uyb0RvYy54bWysVEuP0zAQviPxHyzfaZK+2EZNV6WrRUgL&#10;i9RFnB3HbiIcj7HdJuXXM3babgs3xMWalz/PfDPj5X3fKnIQ1jWgC5qNUkqE5lA1elfQby+P7+4o&#10;cZ7piinQoqBH4ej96u2bZWdyMYYaVCUsQRDt8s4UtPbe5EnieC1a5kZghEanBNsyj6rdJZVlHaK3&#10;Khmn6TzpwFbGAhfOofVhcNJVxJdScP8spROeqIJibj6eNp5lOJPVkuU7y0zd8FMa7B+yaFmj8dEL&#10;1APzjOxt8xdU23ALDqQfcWgTkLLhItaA1WTpH9Vsa2ZErAXJceZCk/t/sPzL4aslTVXQCSWatdii&#10;F9F7KVRFJoGdzrgcg7YGw3z/AXrs8tnugrHsPkOF19jeQ6Sgl7YNVGBxBKOR9eOFaYQmHI2zxXQy&#10;Wywo4ejLsvndNI29SFh+vm6s8x8FtCQIBbXYygjPDk/OY2IYeg4JrzlQTfXYKBWVMD5ioyw5MGy8&#10;8jFlvHETpTTpCjqfzNIIfOML0Jf7pWL8Ryj6FgE1pdEYKApUDGT5vuxPvJVQHZEhXA//jIdUgO/B&#10;SaKkBvvr1c5VY2iMxe6ih5IOx7Kg7ueeWUGJ+qSx74tsOg1zHJXp7P0YFXvtKa89et9uAAnIcAkN&#10;j2KI9+osSgvtd9ygtR02g2mObxfUUzKIGz8sC24gF+t1bCdOrmH+SW8ND3ogXMMa2y+b2JjAx1D6&#10;iRyc3cjdac/CclzrMer1N1j9BgAA//8DAFBLAwQUAAYACAAAACEA703bYdkAAAAGAQAADwAAAGRy&#10;cy9kb3ducmV2LnhtbEyPwU7DMBBE70j8g7VI3KgDkUqaxqkAFS6caBHnbby1rcZ2FLtp+HuWExxH&#10;M5p502xm34uJxuRiUHC/KEBQ6KJ2wSj43L/eVSBSxqCxj4EUfFOCTXt91WCt4yV80LTLRnBJSDUq&#10;sDkPtZSps+QxLeJAgb1jHD1mlqOResQLl/tePhTFUnp0gRcsDvRiqTvtzl7B9tmsTFfhaLeVdm6a&#10;v47v5k2p25v5aQ0i05z/wvCLz+jQMtMhnoNOolfAR7KCsgTB5qpcsj5wqnosQbaN/I/f/gAAAP//&#10;AwBQSwECLQAUAAYACAAAACEAtoM4kv4AAADhAQAAEwAAAAAAAAAAAAAAAAAAAAAAW0NvbnRlbnRf&#10;VHlwZXNdLnhtbFBLAQItABQABgAIAAAAIQA4/SH/1gAAAJQBAAALAAAAAAAAAAAAAAAAAC8BAABf&#10;cmVscy8ucmVsc1BLAQItABQABgAIAAAAIQD+nnUfMwIAAFUEAAAOAAAAAAAAAAAAAAAAAC4CAABk&#10;cnMvZTJvRG9jLnhtbFBLAQItABQABgAIAAAAIQDvTdth2QAAAAYBAAAPAAAAAAAAAAAAAAAAAI0E&#10;AABkcnMvZG93bnJldi54bWxQSwUGAAAAAAQABADzAAAAkwUAAAAA&#10;" fillcolor="white [3201]" strokeweight=".5pt">
                <v:textbox>
                  <w:txbxContent>
                    <w:p w14:paraId="6A4CFA6A" w14:textId="77777777" w:rsidR="00CB719A" w:rsidRPr="003B7AE9" w:rsidRDefault="00C17FBC" w:rsidP="00D378DE">
                      <w:pPr>
                        <w:spacing w:after="240"/>
                      </w:pPr>
                      <w:r w:rsidRPr="003B7AE9">
                        <w:t>Für Schule und Jugendarbeit - eine Anschlussübung:</w:t>
                      </w:r>
                    </w:p>
                    <w:p w14:paraId="262F9EC2" w14:textId="77777777" w:rsidR="00CB719A" w:rsidRPr="003B7AE9" w:rsidRDefault="00C17FBC" w:rsidP="00D378DE">
                      <w:pPr>
                        <w:rPr>
                          <w:rFonts w:eastAsia="Arial" w:cs="Arial"/>
                          <w:color w:val="000000"/>
                        </w:rPr>
                      </w:pPr>
                      <w:r w:rsidRPr="003B7AE9">
                        <w:rPr>
                          <w:rFonts w:eastAsia="Arial" w:cs="Arial"/>
                          <w:b/>
                          <w:color w:val="000000"/>
                          <w:sz w:val="28"/>
                        </w:rPr>
                        <w:t>Das Schreibgespräch</w:t>
                      </w:r>
                      <w:r w:rsidRPr="003B7AE9">
                        <w:rPr>
                          <w:rFonts w:eastAsia="Arial" w:cs="Arial"/>
                          <w:b/>
                          <w:color w:val="000000"/>
                          <w:sz w:val="48"/>
                        </w:rPr>
                        <w:br/>
                      </w:r>
                      <w:proofErr w:type="spellStart"/>
                      <w:r w:rsidRPr="003B7AE9">
                        <w:rPr>
                          <w:rFonts w:eastAsia="Arial" w:cs="Arial"/>
                          <w:color w:val="000000"/>
                          <w:sz w:val="24"/>
                        </w:rPr>
                        <w:t>Aktiv</w:t>
                      </w:r>
                      <w:proofErr w:type="spellEnd"/>
                      <w:r w:rsidRPr="003B7AE9">
                        <w:rPr>
                          <w:rFonts w:eastAsia="Arial" w:cs="Arial"/>
                          <w:color w:val="000000"/>
                          <w:sz w:val="24"/>
                        </w:rPr>
                        <w:t xml:space="preserve"> werden gegen Hass und Diskriminierung im digitalen Raum</w:t>
                      </w:r>
                      <w:r w:rsidRPr="003B7AE9">
                        <w:rPr>
                          <w:rFonts w:eastAsia="Arial" w:cs="Arial"/>
                          <w:color w:val="000000"/>
                          <w:sz w:val="24"/>
                        </w:rPr>
                        <w:br/>
                      </w:r>
                      <w:hyperlink r:id="rId13" w:tooltip="http://www.politischbilden.de/material/schreibgespraech" w:history="1">
                        <w:r w:rsidRPr="003B7AE9">
                          <w:rPr>
                            <w:rStyle w:val="Hyperlink"/>
                            <w:rFonts w:eastAsia="Arial" w:cs="Arial"/>
                            <w:sz w:val="24"/>
                          </w:rPr>
                          <w:t>www.politischbilden.de/material/schreibgespraech</w:t>
                        </w:r>
                      </w:hyperlink>
                      <w:r w:rsidRPr="003B7AE9">
                        <w:rPr>
                          <w:rFonts w:eastAsia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0BEA41AF" w14:textId="77777777" w:rsidR="00CB719A" w:rsidRDefault="00CB719A" w:rsidP="00D378DE"/>
                  </w:txbxContent>
                </v:textbox>
                <w10:wrap anchorx="margin"/>
              </v:shape>
            </w:pict>
          </mc:Fallback>
        </mc:AlternateContent>
      </w:r>
    </w:p>
    <w:p w14:paraId="7569E398" w14:textId="77777777" w:rsidR="00573F95" w:rsidRDefault="00573F95" w:rsidP="003B7AE9"/>
    <w:p w14:paraId="7FCB0DB4" w14:textId="77777777" w:rsidR="00573F95" w:rsidRDefault="00573F95" w:rsidP="003B7AE9"/>
    <w:p w14:paraId="5840D300" w14:textId="77777777" w:rsidR="00573F95" w:rsidRDefault="00573F95" w:rsidP="003B7AE9"/>
    <w:p w14:paraId="6D8C0950" w14:textId="77777777" w:rsidR="00573F95" w:rsidRDefault="00573F95" w:rsidP="003B7AE9"/>
    <w:p w14:paraId="45765AB2" w14:textId="77777777" w:rsidR="00573F95" w:rsidRDefault="00573F95" w:rsidP="003B7AE9"/>
    <w:p w14:paraId="1273E63D" w14:textId="103284B8" w:rsidR="00CB719A" w:rsidRDefault="00CB719A" w:rsidP="003B7AE9"/>
    <w:sectPr w:rsidR="00CB719A" w:rsidSect="003E1780">
      <w:headerReference w:type="default" r:id="rId14"/>
      <w:footerReference w:type="default" r:id="rId15"/>
      <w:pgSz w:w="11906" w:h="16838"/>
      <w:pgMar w:top="1559" w:right="851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1C78" w14:textId="77777777" w:rsidR="003F48C7" w:rsidRDefault="003F48C7" w:rsidP="003B7AE9">
      <w:r>
        <w:separator/>
      </w:r>
    </w:p>
  </w:endnote>
  <w:endnote w:type="continuationSeparator" w:id="0">
    <w:p w14:paraId="283FBD49" w14:textId="77777777" w:rsidR="003F48C7" w:rsidRDefault="003F48C7" w:rsidP="003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F8F7" w14:textId="202C4F51" w:rsidR="00CB719A" w:rsidRPr="003B7AE9" w:rsidRDefault="005339A9" w:rsidP="003B7AE9">
    <w:pPr>
      <w:tabs>
        <w:tab w:val="left" w:pos="9213"/>
      </w:tabs>
      <w:spacing w:after="200" w:line="276" w:lineRule="auto"/>
      <w:rPr>
        <w:i/>
      </w:rPr>
    </w:pPr>
    <w:r>
      <w:rPr>
        <w:i/>
      </w:rPr>
      <w:t xml:space="preserve">Methode </w:t>
    </w:r>
    <w:r w:rsidR="00AC2F14" w:rsidRPr="00AC2F14">
      <w:rPr>
        <w:i/>
      </w:rPr>
      <w:t xml:space="preserve">Kritische Bildanalyse: </w:t>
    </w:r>
    <w:r w:rsidR="00AC2F14" w:rsidRPr="005339A9">
      <w:rPr>
        <w:iCs/>
      </w:rPr>
      <w:t>Fallbeispiel Nahostkonflikt</w:t>
    </w:r>
    <w:r w:rsidR="00C17FBC" w:rsidRPr="00F52E6F">
      <w:rPr>
        <w:iCs/>
      </w:rPr>
      <w:tab/>
    </w:r>
    <w:r w:rsidR="00C17FBC" w:rsidRPr="00F52E6F">
      <w:rPr>
        <w:iCs/>
      </w:rPr>
      <w:fldChar w:fldCharType="begin"/>
    </w:r>
    <w:r w:rsidR="00C17FBC" w:rsidRPr="00F52E6F">
      <w:rPr>
        <w:iCs/>
      </w:rPr>
      <w:instrText>PAGE \* MERGEFORMAT</w:instrText>
    </w:r>
    <w:r w:rsidR="00C17FBC" w:rsidRPr="00F52E6F">
      <w:rPr>
        <w:iCs/>
      </w:rPr>
      <w:fldChar w:fldCharType="separate"/>
    </w:r>
    <w:r w:rsidR="00C17FBC" w:rsidRPr="00F52E6F">
      <w:rPr>
        <w:iCs/>
      </w:rPr>
      <w:t>1</w:t>
    </w:r>
    <w:r w:rsidR="00C17FBC" w:rsidRPr="00F52E6F">
      <w:rPr>
        <w:iCs/>
      </w:rPr>
      <w:fldChar w:fldCharType="end"/>
    </w:r>
  </w:p>
  <w:p w14:paraId="3FBDD653" w14:textId="3750C5A2" w:rsidR="003B7AE9" w:rsidRPr="00760C67" w:rsidRDefault="00760C67" w:rsidP="00760C67">
    <w:pPr>
      <w:tabs>
        <w:tab w:val="left" w:pos="9213"/>
      </w:tabs>
      <w:rPr>
        <w:rFonts w:eastAsia="Arial" w:cs="Times New Roman"/>
      </w:rPr>
    </w:pPr>
    <w:r w:rsidRPr="00760C67">
      <w:rPr>
        <w:rFonts w:eastAsia="Arial" w:cs="Times New Roman"/>
        <w:noProof/>
      </w:rPr>
      <w:drawing>
        <wp:anchor distT="0" distB="0" distL="114300" distR="114300" simplePos="0" relativeHeight="251659264" behindDoc="1" locked="0" layoutInCell="1" allowOverlap="1" wp14:anchorId="5F4A4AE1" wp14:editId="40278928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6350" b="2540"/>
          <wp:wrapTight wrapText="bothSides">
            <wp:wrapPolygon edited="0">
              <wp:start x="0" y="0"/>
              <wp:lineTo x="0" y="20022"/>
              <wp:lineTo x="21172" y="20022"/>
              <wp:lineTo x="21172" y="0"/>
              <wp:lineTo x="0" y="0"/>
            </wp:wrapPolygon>
          </wp:wrapTight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C67">
      <w:rPr>
        <w:rFonts w:eastAsia="Arial" w:cs="Times New Roman"/>
        <w:sz w:val="16"/>
        <w:szCs w:val="16"/>
      </w:rPr>
      <w:t xml:space="preserve">Diese Praxismethode steht zur Nutzung unter </w:t>
    </w:r>
    <w:hyperlink r:id="rId2" w:tooltip="https://creativecommons.org/licenses/by-nc-sa/4.0/" w:history="1">
      <w:r w:rsidRPr="00760C67">
        <w:rPr>
          <w:rFonts w:eastAsia="Arial" w:cs="Times New Roman"/>
          <w:color w:val="0563C1" w:themeColor="hyperlink"/>
          <w:sz w:val="16"/>
          <w:szCs w:val="16"/>
          <w:u w:val="single"/>
        </w:rPr>
        <w:t>CC BY-SA 4.0 Bedingungen</w:t>
      </w:r>
    </w:hyperlink>
    <w:r w:rsidRPr="00760C67">
      <w:rPr>
        <w:rFonts w:eastAsia="Arial" w:cs="Times New Roman"/>
        <w:sz w:val="16"/>
        <w:szCs w:val="16"/>
      </w:rPr>
      <w:t xml:space="preserve"> (Namensnennung - Weitergabe unter gleichen Bedingungen) zur Verfügung.</w:t>
    </w:r>
    <w:r w:rsidR="00D378DE">
      <w:rPr>
        <w:rFonts w:eastAsia="Arial" w:cs="Times New Roman"/>
        <w:sz w:val="16"/>
        <w:szCs w:val="16"/>
      </w:rPr>
      <w:t xml:space="preserve"> </w:t>
    </w:r>
    <w:bookmarkStart w:id="1" w:name="_Hlk184216467"/>
    <w:r w:rsidR="00D378DE">
      <w:rPr>
        <w:rStyle w:val="docdata"/>
        <w:color w:val="000000"/>
        <w:sz w:val="16"/>
        <w:szCs w:val="16"/>
      </w:rPr>
      <w:t>Die Namensnennung sollte erfolgen: „Praxismethode: [Titel des Dokumentes] – GMK“.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CFCC" w14:textId="77777777" w:rsidR="003F48C7" w:rsidRDefault="003F48C7" w:rsidP="003B7AE9">
      <w:r>
        <w:separator/>
      </w:r>
    </w:p>
  </w:footnote>
  <w:footnote w:type="continuationSeparator" w:id="0">
    <w:p w14:paraId="01F981C4" w14:textId="77777777" w:rsidR="003F48C7" w:rsidRDefault="003F48C7" w:rsidP="003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6CF3" w14:textId="4AC21A59" w:rsidR="00CB719A" w:rsidRDefault="00D33072" w:rsidP="003B7AE9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79B38F" wp14:editId="0654AF6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1895" cy="899160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" b="88785"/>
                  <a:stretch/>
                </pic:blipFill>
                <pic:spPr bwMode="auto">
                  <a:xfrm>
                    <a:off x="0" y="0"/>
                    <a:ext cx="7541895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FBC">
      <w:rPr>
        <w:noProof/>
      </w:rPr>
      <mc:AlternateContent>
        <mc:Choice Requires="wpg">
          <w:drawing>
            <wp:anchor distT="0" distB="0" distL="115200" distR="115200" simplePos="0" relativeHeight="4096" behindDoc="0" locked="0" layoutInCell="1" allowOverlap="1" wp14:anchorId="6036EB45" wp14:editId="35EC9454">
              <wp:simplePos x="0" y="0"/>
              <wp:positionH relativeFrom="column">
                <wp:posOffset>-420588</wp:posOffset>
              </wp:positionH>
              <wp:positionV relativeFrom="paragraph">
                <wp:posOffset>-152400</wp:posOffset>
              </wp:positionV>
              <wp:extent cx="2914451" cy="46936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6" name="Grafi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317125" name=""/>
                      <pic:cNvPicPr>
                        <a:picLocks noChangeAspect="1"/>
                      </pic:cNvPicPr>
                    </pic:nvPicPr>
                    <pic:blipFill>
                      <a:blip r:embed="rId2"/>
                      <a:srcRect l="1523" t="39762" r="39879" b="27066"/>
                      <a:stretch/>
                    </pic:blipFill>
                    <pic:spPr bwMode="auto">
                      <a:xfrm>
                        <a:off x="0" y="0"/>
                        <a:ext cx="2914449" cy="4693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4096;o:allowoverlap:true;o:allowincell:true;mso-position-horizontal-relative:text;margin-left:-33.1pt;mso-position-horizontal:absolute;mso-position-vertical-relative:text;margin-top:-12.0pt;mso-position-vertical:absolute;width:229.5pt;height:37.0pt;" wrapcoords="0 0 100000 0 100000 100000 0 100000" stroked="false">
              <v:path textboxrect="0,0,0,0"/>
              <v:imagedata r:id="rId3" o:title=""/>
            </v:shape>
          </w:pict>
        </mc:Fallback>
      </mc:AlternateContent>
    </w:r>
    <w:r w:rsidR="00C17FBC">
      <w:rPr>
        <w:noProof/>
      </w:rPr>
      <mc:AlternateContent>
        <mc:Choice Requires="wpg">
          <w:drawing>
            <wp:anchor distT="0" distB="0" distL="115200" distR="115200" simplePos="0" relativeHeight="7168" behindDoc="0" locked="0" layoutInCell="1" allowOverlap="1" wp14:anchorId="50032152" wp14:editId="23223995">
              <wp:simplePos x="0" y="0"/>
              <wp:positionH relativeFrom="column">
                <wp:posOffset>4273691</wp:posOffset>
              </wp:positionH>
              <wp:positionV relativeFrom="paragraph">
                <wp:posOffset>-159290</wp:posOffset>
              </wp:positionV>
              <wp:extent cx="1850543" cy="466725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7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7448382" name=""/>
                      <pic:cNvPicPr>
                        <a:picLocks noChangeAspect="1"/>
                      </pic:cNvPicPr>
                    </pic:nvPicPr>
                    <pic:blipFill>
                      <a:blip r:embed="rId2"/>
                      <a:srcRect l="59362" t="39762" r="3430" b="27251"/>
                      <a:stretch/>
                    </pic:blipFill>
                    <pic:spPr bwMode="auto">
                      <a:xfrm>
                        <a:off x="0" y="0"/>
                        <a:ext cx="1850541" cy="4667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7168;o:allowoverlap:true;o:allowincell:true;mso-position-horizontal-relative:text;margin-left:336.5pt;mso-position-horizontal:absolute;mso-position-vertical-relative:text;margin-top:-12.5pt;mso-position-vertical:absolute;width:145.7pt;height:36.8pt;" wrapcoords="0 0 100000 0 100000 100000 0 100000" stroked="false">
              <v:path textboxrect="0,0,0,0"/>
              <v:imagedata r:id="rId3" o:title=""/>
            </v:shape>
          </w:pict>
        </mc:Fallback>
      </mc:AlternateContent>
    </w:r>
  </w:p>
  <w:p w14:paraId="519183DD" w14:textId="77777777" w:rsidR="00CB719A" w:rsidRDefault="00CB719A" w:rsidP="003B7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275"/>
    <w:multiLevelType w:val="hybridMultilevel"/>
    <w:tmpl w:val="6B807C92"/>
    <w:lvl w:ilvl="0" w:tplc="6B7C15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FC1D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DC15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4DEA8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BEE5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F83D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78A2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A27A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96DD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E2C2376"/>
    <w:multiLevelType w:val="hybridMultilevel"/>
    <w:tmpl w:val="4BC40F3E"/>
    <w:lvl w:ilvl="0" w:tplc="0C0C7D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034DE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6A8D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5091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E47B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3A9F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BE41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651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685D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065375"/>
    <w:multiLevelType w:val="hybridMultilevel"/>
    <w:tmpl w:val="E884AA4E"/>
    <w:lvl w:ilvl="0" w:tplc="E27A12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D0E6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0C3C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20E6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FC26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1202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5CAA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5611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58DF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5252BB"/>
    <w:multiLevelType w:val="hybridMultilevel"/>
    <w:tmpl w:val="1A08E6C0"/>
    <w:lvl w:ilvl="0" w:tplc="04C8E9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E43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DC95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E5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E6D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BA7C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7EA8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A09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D65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AE0976"/>
    <w:multiLevelType w:val="hybridMultilevel"/>
    <w:tmpl w:val="4DF40A7A"/>
    <w:lvl w:ilvl="0" w:tplc="52668B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F0E5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148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CCA8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962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F88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C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5EF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427F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175B29"/>
    <w:multiLevelType w:val="hybridMultilevel"/>
    <w:tmpl w:val="E80CA718"/>
    <w:lvl w:ilvl="0" w:tplc="B3D81C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C2EA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CE1E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FA18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CCF3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5284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FC4D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10B1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3E17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B7F5839"/>
    <w:multiLevelType w:val="hybridMultilevel"/>
    <w:tmpl w:val="9D880B42"/>
    <w:lvl w:ilvl="0" w:tplc="3F60A2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4E2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B026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D854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12D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FCD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007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A8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C48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FE8071C"/>
    <w:multiLevelType w:val="hybridMultilevel"/>
    <w:tmpl w:val="C2302BC8"/>
    <w:lvl w:ilvl="0" w:tplc="0D9C8C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758D5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0695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2CD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244C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C21A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64DA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D87A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76E8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C513752"/>
    <w:multiLevelType w:val="hybridMultilevel"/>
    <w:tmpl w:val="268A0464"/>
    <w:lvl w:ilvl="0" w:tplc="BE3C9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33600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22CC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7410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800A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5CC3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DC1C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127D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7AA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F1C2972"/>
    <w:multiLevelType w:val="hybridMultilevel"/>
    <w:tmpl w:val="6630D942"/>
    <w:lvl w:ilvl="0" w:tplc="711EF8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A209A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F822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70C5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FE43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725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F096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567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303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9A"/>
    <w:rsid w:val="00066A51"/>
    <w:rsid w:val="00232B87"/>
    <w:rsid w:val="002B2A0D"/>
    <w:rsid w:val="00307C22"/>
    <w:rsid w:val="00311C88"/>
    <w:rsid w:val="003B7AE9"/>
    <w:rsid w:val="003E1780"/>
    <w:rsid w:val="003F48C7"/>
    <w:rsid w:val="00411A81"/>
    <w:rsid w:val="004B20C6"/>
    <w:rsid w:val="005339A9"/>
    <w:rsid w:val="005516E4"/>
    <w:rsid w:val="00567615"/>
    <w:rsid w:val="00573F95"/>
    <w:rsid w:val="0058294A"/>
    <w:rsid w:val="006231A5"/>
    <w:rsid w:val="006258CB"/>
    <w:rsid w:val="00760C67"/>
    <w:rsid w:val="008543AF"/>
    <w:rsid w:val="008D10A7"/>
    <w:rsid w:val="00AC2F14"/>
    <w:rsid w:val="00BE1634"/>
    <w:rsid w:val="00C17FBC"/>
    <w:rsid w:val="00C3238F"/>
    <w:rsid w:val="00C70E25"/>
    <w:rsid w:val="00CB719A"/>
    <w:rsid w:val="00D33072"/>
    <w:rsid w:val="00D378DE"/>
    <w:rsid w:val="00F52E6F"/>
    <w:rsid w:val="00FD0D97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55E8"/>
  <w15:docId w15:val="{D2C217E2-8FAE-433C-81E7-04343D30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7AE9"/>
    <w:pPr>
      <w:spacing w:after="0" w:line="240" w:lineRule="auto"/>
    </w:pPr>
    <w:rPr>
      <w:rFonts w:ascii="Source Sans 3" w:hAnsi="Source Sans 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AE9"/>
    <w:pPr>
      <w:keepNext/>
      <w:keepLines/>
      <w:spacing w:before="240" w:after="240"/>
      <w:outlineLvl w:val="0"/>
    </w:pPr>
    <w:rPr>
      <w:rFonts w:eastAsia="Arial" w:cs="Arial"/>
      <w:b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7AE9"/>
    <w:pPr>
      <w:keepNext/>
      <w:keepLines/>
      <w:spacing w:before="240" w:after="240"/>
      <w:outlineLvl w:val="1"/>
    </w:pPr>
    <w:rPr>
      <w:rFonts w:eastAsia="Arial" w:cs="Arial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link w:val="berschrift1"/>
    <w:uiPriority w:val="9"/>
    <w:rsid w:val="003B7AE9"/>
    <w:rPr>
      <w:rFonts w:ascii="Source Sans 3" w:eastAsia="Arial" w:hAnsi="Source Sans 3" w:cs="Arial"/>
      <w:b/>
      <w:sz w:val="32"/>
      <w:szCs w:val="40"/>
    </w:rPr>
  </w:style>
  <w:style w:type="character" w:customStyle="1" w:styleId="berschrift2Zchn">
    <w:name w:val="Überschrift 2 Zchn"/>
    <w:link w:val="berschrift2"/>
    <w:uiPriority w:val="9"/>
    <w:rsid w:val="003B7AE9"/>
    <w:rPr>
      <w:rFonts w:ascii="Source Sans 3" w:eastAsia="Arial" w:hAnsi="Source Sans 3" w:cs="Arial"/>
      <w:b/>
      <w:sz w:val="28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einLeerraum">
    <w:name w:val="No Spacing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 w:themeColor="accent3" w:themeTint="9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4" w:space="0" w:color="000000"/>
          <w:insideV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3Akzent3">
    <w:name w:val="List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A5A5A5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A5A5A5" w:themeColor="accent3"/>
          <w:right w:val="none" w:sz="4" w:space="0" w:color="000000"/>
        </w:tcBorders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docdata">
    <w:name w:val="docdata"/>
    <w:aliases w:val="docy,v5,1354,bqiaagaaeyqcaaagiaiaaaoxbaaabb8eaaaaaaaaaaaaaaaaaaaaaaaaaaaaaaaaaaaaaaaaaaaaaaaaaaaaaaaaaaaaaaaaaaaaaaaaaaaaaaaaaaaaaaaaaaaaaaaaaaaaaaaaaaaaaaaaaaaaaaaaaaaaaaaaaaaaaaaaaaaaaaaaaaaaaaaaaaaaaaaaaaaaaaaaaaaaaaaaaaaaaaaaaaaaaaaaaaaaaaaa"/>
    <w:basedOn w:val="Absatz-Standardschriftart"/>
    <w:rsid w:val="00D3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tischbilden.de/material/schreibgespraec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olitischbilden.de/material/schreibgesprae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3304</Characters>
  <Application>Microsoft Office Word</Application>
  <DocSecurity>0</DocSecurity>
  <Lines>68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Carolin Rössler</cp:lastModifiedBy>
  <cp:revision>22</cp:revision>
  <dcterms:created xsi:type="dcterms:W3CDTF">2024-04-25T10:14:00Z</dcterms:created>
  <dcterms:modified xsi:type="dcterms:W3CDTF">2024-12-10T13:09:00Z</dcterms:modified>
</cp:coreProperties>
</file>